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6B" w:rsidRPr="00557CF9" w:rsidRDefault="00FC0A21" w:rsidP="002F1B71">
      <w:pPr>
        <w:spacing w:after="720" w:line="360" w:lineRule="auto"/>
        <w:jc w:val="both"/>
        <w:rPr>
          <w:lang w:val="sr-Cyrl-RS"/>
        </w:rPr>
      </w:pPr>
      <w:bookmarkStart w:id="0" w:name="_GoBack"/>
      <w:bookmarkEnd w:id="0"/>
      <w:r>
        <w:t>На</w:t>
      </w:r>
      <w:r w:rsidR="001D676B">
        <w:t xml:space="preserve"> </w:t>
      </w:r>
      <w:r>
        <w:t>основу</w:t>
      </w:r>
      <w:r w:rsidR="001D676B">
        <w:t xml:space="preserve"> </w:t>
      </w:r>
      <w:r w:rsidR="00BB1CC2">
        <w:t>чл.</w:t>
      </w:r>
      <w:r w:rsidR="001D676B">
        <w:t xml:space="preserve"> 33</w:t>
      </w:r>
      <w:r w:rsidR="00BB1CC2">
        <w:rPr>
          <w:lang w:val="sr-Cyrl-RS"/>
        </w:rPr>
        <w:t>.</w:t>
      </w:r>
      <w:r w:rsidR="001D676B">
        <w:t xml:space="preserve"> </w:t>
      </w:r>
      <w:r w:rsidR="00BB1CC2">
        <w:t>ст. 4</w:t>
      </w:r>
      <w:r w:rsidR="00BB1CC2">
        <w:rPr>
          <w:lang w:val="sr-Cyrl-RS"/>
        </w:rPr>
        <w:t>.</w:t>
      </w:r>
      <w:r w:rsidR="001D676B">
        <w:rPr>
          <w:lang w:val="sr-Latn-CS"/>
        </w:rPr>
        <w:t xml:space="preserve"> </w:t>
      </w:r>
      <w:r>
        <w:rPr>
          <w:lang w:val="sr-Latn-CS"/>
        </w:rPr>
        <w:t>Закона</w:t>
      </w:r>
      <w:r w:rsidR="001D676B">
        <w:rPr>
          <w:lang w:val="sr-Latn-CS"/>
        </w:rPr>
        <w:t xml:space="preserve"> </w:t>
      </w:r>
      <w:r>
        <w:rPr>
          <w:lang w:val="sr-Latn-CS"/>
        </w:rPr>
        <w:t>о</w:t>
      </w:r>
      <w:r w:rsidR="001D676B">
        <w:rPr>
          <w:lang w:val="sr-Latn-CS"/>
        </w:rPr>
        <w:t xml:space="preserve"> </w:t>
      </w:r>
      <w:r>
        <w:rPr>
          <w:lang w:val="sr-Latn-CS"/>
        </w:rPr>
        <w:t>задужбинама</w:t>
      </w:r>
      <w:r w:rsidR="001D676B">
        <w:rPr>
          <w:lang w:val="sr-Latn-CS"/>
        </w:rPr>
        <w:t xml:space="preserve"> </w:t>
      </w:r>
      <w:r>
        <w:rPr>
          <w:lang w:val="sr-Latn-CS"/>
        </w:rPr>
        <w:t>и</w:t>
      </w:r>
      <w:r w:rsidR="001D676B">
        <w:rPr>
          <w:lang w:val="sr-Latn-CS"/>
        </w:rPr>
        <w:t xml:space="preserve"> </w:t>
      </w:r>
      <w:r>
        <w:rPr>
          <w:lang w:val="sr-Latn-CS"/>
        </w:rPr>
        <w:t>фондацијама</w:t>
      </w:r>
      <w:r w:rsidR="00BB1CC2">
        <w:rPr>
          <w:lang w:val="sr-Cyrl-RS"/>
        </w:rPr>
        <w:t xml:space="preserve"> и чл. 4. </w:t>
      </w:r>
      <w:r w:rsidR="005A3AA0">
        <w:rPr>
          <w:lang w:val="sr-Cyrl-RS"/>
        </w:rPr>
        <w:t xml:space="preserve">ст. 1. тач. 1. </w:t>
      </w:r>
      <w:r w:rsidR="00BB1CC2">
        <w:rPr>
          <w:lang w:val="sr-Cyrl-RS"/>
        </w:rPr>
        <w:t>Уговора о оснивању Фондације Гроздане Олујић закљученог</w:t>
      </w:r>
      <w:r w:rsidR="004C5FD4">
        <w:rPr>
          <w:lang w:val="sr-Latn-ME"/>
        </w:rPr>
        <w:t xml:space="preserve"> </w:t>
      </w:r>
      <w:r w:rsidR="004C5FD4">
        <w:rPr>
          <w:lang w:val="sr-Cyrl-RS"/>
        </w:rPr>
        <w:t>26. Јула 2019</w:t>
      </w:r>
      <w:r w:rsidR="001D676B">
        <w:rPr>
          <w:lang w:val="sr-Latn-CS"/>
        </w:rPr>
        <w:t xml:space="preserve">, </w:t>
      </w:r>
      <w:r>
        <w:rPr>
          <w:lang w:val="sr-Latn-CS"/>
        </w:rPr>
        <w:t>оснивач</w:t>
      </w:r>
      <w:r w:rsidR="00BB1CC2">
        <w:rPr>
          <w:lang w:val="sr-Cyrl-RS"/>
        </w:rPr>
        <w:t>и</w:t>
      </w:r>
      <w:r w:rsidR="001D676B">
        <w:rPr>
          <w:lang w:val="sr-Latn-CS"/>
        </w:rPr>
        <w:t xml:space="preserve"> </w:t>
      </w:r>
      <w:r>
        <w:rPr>
          <w:lang w:val="sr-Latn-CS"/>
        </w:rPr>
        <w:t>Александар</w:t>
      </w:r>
      <w:r w:rsidR="001D676B">
        <w:rPr>
          <w:lang w:val="sr-Latn-CS"/>
        </w:rPr>
        <w:t xml:space="preserve"> </w:t>
      </w:r>
      <w:r>
        <w:rPr>
          <w:lang w:val="sr-Latn-CS"/>
        </w:rPr>
        <w:t>Лешић</w:t>
      </w:r>
      <w:r w:rsidR="001D676B">
        <w:rPr>
          <w:lang w:val="sr-Latn-CS"/>
        </w:rPr>
        <w:t xml:space="preserve"> </w:t>
      </w:r>
      <w:r>
        <w:rPr>
          <w:lang w:val="sr-Latn-CS"/>
        </w:rPr>
        <w:t>и</w:t>
      </w:r>
      <w:r w:rsidR="001D676B">
        <w:rPr>
          <w:lang w:val="sr-Latn-CS"/>
        </w:rPr>
        <w:t xml:space="preserve"> </w:t>
      </w:r>
      <w:r>
        <w:rPr>
          <w:lang w:val="sr-Latn-CS"/>
        </w:rPr>
        <w:t>Раде</w:t>
      </w:r>
      <w:r w:rsidR="001D676B">
        <w:rPr>
          <w:lang w:val="sr-Latn-CS"/>
        </w:rPr>
        <w:t xml:space="preserve"> </w:t>
      </w:r>
      <w:r>
        <w:rPr>
          <w:lang w:val="sr-Latn-CS"/>
        </w:rPr>
        <w:t>Лешић</w:t>
      </w:r>
      <w:r w:rsidR="00734A5F">
        <w:rPr>
          <w:lang w:val="sr-Cyrl-RS"/>
        </w:rPr>
        <w:t>,</w:t>
      </w:r>
      <w:r w:rsidR="00BB1CC2">
        <w:rPr>
          <w:lang w:val="sr-Latn-CS"/>
        </w:rPr>
        <w:t xml:space="preserve"> у Београду </w:t>
      </w:r>
      <w:r w:rsidR="004C5FD4">
        <w:rPr>
          <w:lang w:val="sr-Cyrl-RS"/>
        </w:rPr>
        <w:t xml:space="preserve">,26. Јула 2019. Године </w:t>
      </w:r>
      <w:r w:rsidR="00BB1CC2">
        <w:rPr>
          <w:lang w:val="sr-Cyrl-RS"/>
        </w:rPr>
        <w:t>доносе</w:t>
      </w:r>
      <w:r w:rsidR="00557CF9">
        <w:rPr>
          <w:lang w:val="sr-Cyrl-RS"/>
        </w:rPr>
        <w:t>:</w:t>
      </w:r>
    </w:p>
    <w:p w:rsidR="001D676B" w:rsidRPr="004F53D1" w:rsidRDefault="00FC0A21" w:rsidP="00BB1CC2">
      <w:pPr>
        <w:spacing w:line="360" w:lineRule="auto"/>
        <w:jc w:val="center"/>
        <w:rPr>
          <w:b/>
          <w:lang w:val="sr-Latn-CS"/>
        </w:rPr>
      </w:pPr>
      <w:r w:rsidRPr="004F53D1">
        <w:rPr>
          <w:b/>
          <w:lang w:val="sr-Latn-CS"/>
        </w:rPr>
        <w:t>СТАТУТ</w:t>
      </w:r>
    </w:p>
    <w:p w:rsidR="001D676B" w:rsidRPr="00734A5F" w:rsidRDefault="00FC0A21" w:rsidP="002F1B71">
      <w:pPr>
        <w:spacing w:after="720" w:line="360" w:lineRule="auto"/>
        <w:jc w:val="center"/>
        <w:rPr>
          <w:b/>
          <w:lang w:val="sr-Latn-CS"/>
        </w:rPr>
      </w:pPr>
      <w:r w:rsidRPr="004F53D1">
        <w:rPr>
          <w:b/>
          <w:lang w:val="sr-Latn-CS"/>
        </w:rPr>
        <w:t>ФОНДАЦИЈЕ</w:t>
      </w:r>
      <w:r w:rsidR="001D676B" w:rsidRPr="004F53D1">
        <w:rPr>
          <w:b/>
          <w:lang w:val="sr-Latn-CS"/>
        </w:rPr>
        <w:t xml:space="preserve"> </w:t>
      </w:r>
      <w:r w:rsidR="00AA19C0" w:rsidRPr="004F53D1">
        <w:rPr>
          <w:b/>
          <w:lang w:val="sr-Latn-CS"/>
        </w:rPr>
        <w:t>ГРОЗДАН</w:t>
      </w:r>
      <w:r w:rsidR="00010409" w:rsidRPr="004F53D1">
        <w:rPr>
          <w:b/>
          <w:lang w:val="sr-Latn-ME"/>
        </w:rPr>
        <w:t>E</w:t>
      </w:r>
      <w:r w:rsidR="00AA19C0" w:rsidRPr="004F53D1">
        <w:rPr>
          <w:b/>
          <w:lang w:val="sr-Latn-CS"/>
        </w:rPr>
        <w:t xml:space="preserve"> </w:t>
      </w:r>
      <w:r w:rsidRPr="004F53D1">
        <w:rPr>
          <w:b/>
          <w:lang w:val="sr-Latn-CS"/>
        </w:rPr>
        <w:t>ОЛУЈИЋ</w:t>
      </w:r>
    </w:p>
    <w:p w:rsidR="001D676B" w:rsidRPr="00975DFC" w:rsidRDefault="00FC0A21" w:rsidP="00975DFC">
      <w:pPr>
        <w:spacing w:line="360" w:lineRule="auto"/>
        <w:jc w:val="center"/>
        <w:rPr>
          <w:b/>
          <w:lang w:val="sr-Latn-CS"/>
        </w:rPr>
      </w:pPr>
      <w:r w:rsidRPr="00734A5F">
        <w:rPr>
          <w:b/>
          <w:lang w:val="sr-Latn-CS"/>
        </w:rPr>
        <w:t>ОПШТЕ</w:t>
      </w:r>
      <w:r w:rsidR="001D676B" w:rsidRPr="00734A5F">
        <w:rPr>
          <w:b/>
          <w:lang w:val="sr-Latn-CS"/>
        </w:rPr>
        <w:t xml:space="preserve"> </w:t>
      </w:r>
      <w:r w:rsidRPr="00734A5F">
        <w:rPr>
          <w:b/>
          <w:lang w:val="sr-Latn-CS"/>
        </w:rPr>
        <w:t>ОДРЕДБЕ</w:t>
      </w:r>
    </w:p>
    <w:p w:rsidR="004F53D1" w:rsidRPr="00734A5F" w:rsidRDefault="004F53D1" w:rsidP="00496BAE">
      <w:pPr>
        <w:numPr>
          <w:ilvl w:val="0"/>
          <w:numId w:val="7"/>
        </w:numPr>
        <w:spacing w:before="240" w:after="240" w:line="360" w:lineRule="auto"/>
        <w:jc w:val="center"/>
        <w:rPr>
          <w:lang w:val="sr-Latn-CS"/>
        </w:rPr>
      </w:pPr>
    </w:p>
    <w:p w:rsidR="005A67DD" w:rsidRDefault="00FC0A21" w:rsidP="00FC5B04">
      <w:pPr>
        <w:spacing w:after="480" w:line="360" w:lineRule="auto"/>
        <w:jc w:val="both"/>
        <w:rPr>
          <w:lang w:val="sr-Latn-CS"/>
        </w:rPr>
      </w:pPr>
      <w:r>
        <w:rPr>
          <w:lang w:val="sr-Latn-CS"/>
        </w:rPr>
        <w:t>Овим</w:t>
      </w:r>
      <w:r w:rsidR="001D676B">
        <w:rPr>
          <w:lang w:val="sr-Latn-CS"/>
        </w:rPr>
        <w:t xml:space="preserve"> </w:t>
      </w:r>
      <w:r>
        <w:rPr>
          <w:lang w:val="sr-Latn-CS"/>
        </w:rPr>
        <w:t>Статутом</w:t>
      </w:r>
      <w:r w:rsidR="001D676B">
        <w:rPr>
          <w:lang w:val="sr-Latn-CS"/>
        </w:rPr>
        <w:t xml:space="preserve"> </w:t>
      </w:r>
      <w:r>
        <w:rPr>
          <w:lang w:val="sr-Latn-CS"/>
        </w:rPr>
        <w:t>се</w:t>
      </w:r>
      <w:r w:rsidR="001D676B">
        <w:rPr>
          <w:lang w:val="sr-Latn-CS"/>
        </w:rPr>
        <w:t xml:space="preserve"> </w:t>
      </w:r>
      <w:r>
        <w:rPr>
          <w:lang w:val="sr-Latn-CS"/>
        </w:rPr>
        <w:t>одређује</w:t>
      </w:r>
      <w:r w:rsidR="00BB1CC2" w:rsidRPr="00BB1CC2">
        <w:rPr>
          <w:lang w:val="sr-Latn-CS"/>
        </w:rPr>
        <w:t>: назив и седиште; циљеви и делатност; органи и њихова овлашћења; начин именовања управног одбора након истека мандата чланова управног одбора у првом сазиву; начин опозива чланова управног одбора; начин именовања и опозива управ</w:t>
      </w:r>
      <w:r w:rsidR="0028274B">
        <w:rPr>
          <w:lang w:val="sr-Cyrl-RS"/>
        </w:rPr>
        <w:t>ника</w:t>
      </w:r>
      <w:r w:rsidR="00BB1CC2" w:rsidRPr="00BB1CC2">
        <w:rPr>
          <w:lang w:val="sr-Latn-CS"/>
        </w:rPr>
        <w:t xml:space="preserve">; трајање мандата и начин одлучивања органа фондације; заступање; имовина фондације; правила коришћења средстава </w:t>
      </w:r>
      <w:r w:rsidR="00BB1CC2">
        <w:rPr>
          <w:lang w:val="sr-Latn-CS"/>
        </w:rPr>
        <w:t>фондације и круг корисника;</w:t>
      </w:r>
      <w:r w:rsidR="00BB1CC2" w:rsidRPr="00BB1CC2">
        <w:rPr>
          <w:lang w:val="sr-Latn-CS"/>
        </w:rPr>
        <w:t xml:space="preserve"> поступак за измену статута и доношење и измену других општих аката; јавност рада; начин доношења одлуке о припајању, спајању, подели, промени правне форме или престанку рада фондације; начин расподеле имовине у случају престанка рада фондациј</w:t>
      </w:r>
      <w:r w:rsidR="00BB1CC2">
        <w:rPr>
          <w:lang w:val="sr-Latn-CS"/>
        </w:rPr>
        <w:t>е</w:t>
      </w:r>
      <w:r w:rsidR="00BB1CC2" w:rsidRPr="00BB1CC2">
        <w:rPr>
          <w:lang w:val="sr-Latn-CS"/>
        </w:rPr>
        <w:t>; облик и садржа</w:t>
      </w:r>
      <w:r w:rsidR="00BB1CC2">
        <w:rPr>
          <w:lang w:val="sr-Latn-CS"/>
        </w:rPr>
        <w:t xml:space="preserve">ј печата; облик и садржај знака; </w:t>
      </w:r>
      <w:r>
        <w:rPr>
          <w:lang w:val="sr-Latn-CS"/>
        </w:rPr>
        <w:t>и</w:t>
      </w:r>
      <w:r w:rsidR="005A67DD">
        <w:rPr>
          <w:lang w:val="sr-Latn-CS"/>
        </w:rPr>
        <w:t xml:space="preserve"> </w:t>
      </w:r>
      <w:r>
        <w:rPr>
          <w:lang w:val="sr-Latn-CS"/>
        </w:rPr>
        <w:t>друга</w:t>
      </w:r>
      <w:r w:rsidR="005A67DD">
        <w:rPr>
          <w:lang w:val="sr-Latn-CS"/>
        </w:rPr>
        <w:t xml:space="preserve"> </w:t>
      </w:r>
      <w:r>
        <w:rPr>
          <w:lang w:val="sr-Latn-CS"/>
        </w:rPr>
        <w:t>питања</w:t>
      </w:r>
      <w:r w:rsidR="005A67DD">
        <w:rPr>
          <w:lang w:val="sr-Latn-CS"/>
        </w:rPr>
        <w:t xml:space="preserve"> </w:t>
      </w:r>
      <w:r>
        <w:rPr>
          <w:lang w:val="sr-Latn-CS"/>
        </w:rPr>
        <w:t>од</w:t>
      </w:r>
      <w:r w:rsidR="005A67DD">
        <w:rPr>
          <w:lang w:val="sr-Latn-CS"/>
        </w:rPr>
        <w:t xml:space="preserve"> </w:t>
      </w:r>
      <w:r>
        <w:rPr>
          <w:lang w:val="sr-Latn-CS"/>
        </w:rPr>
        <w:t>значаја</w:t>
      </w:r>
      <w:r w:rsidR="005A67DD">
        <w:rPr>
          <w:lang w:val="sr-Latn-CS"/>
        </w:rPr>
        <w:t xml:space="preserve"> </w:t>
      </w:r>
      <w:r>
        <w:rPr>
          <w:lang w:val="sr-Latn-CS"/>
        </w:rPr>
        <w:t>за</w:t>
      </w:r>
      <w:r w:rsidR="005A67DD">
        <w:rPr>
          <w:lang w:val="sr-Latn-CS"/>
        </w:rPr>
        <w:t xml:space="preserve"> </w:t>
      </w:r>
      <w:r>
        <w:rPr>
          <w:lang w:val="sr-Latn-CS"/>
        </w:rPr>
        <w:t>делатност</w:t>
      </w:r>
      <w:r w:rsidR="005A67DD">
        <w:rPr>
          <w:lang w:val="sr-Latn-CS"/>
        </w:rPr>
        <w:t xml:space="preserve"> </w:t>
      </w:r>
      <w:r>
        <w:rPr>
          <w:lang w:val="sr-Latn-CS"/>
        </w:rPr>
        <w:t>и</w:t>
      </w:r>
      <w:r w:rsidR="005A67DD">
        <w:rPr>
          <w:lang w:val="sr-Latn-CS"/>
        </w:rPr>
        <w:t xml:space="preserve"> </w:t>
      </w:r>
      <w:r>
        <w:rPr>
          <w:lang w:val="sr-Latn-CS"/>
        </w:rPr>
        <w:t>остваривања</w:t>
      </w:r>
      <w:r w:rsidR="005A67DD">
        <w:rPr>
          <w:lang w:val="sr-Latn-CS"/>
        </w:rPr>
        <w:t xml:space="preserve"> </w:t>
      </w:r>
      <w:r>
        <w:rPr>
          <w:lang w:val="sr-Latn-CS"/>
        </w:rPr>
        <w:t>циљева</w:t>
      </w:r>
      <w:r w:rsidR="005A67DD">
        <w:rPr>
          <w:lang w:val="sr-Latn-CS"/>
        </w:rPr>
        <w:t xml:space="preserve"> </w:t>
      </w:r>
      <w:r>
        <w:rPr>
          <w:lang w:val="sr-Latn-CS"/>
        </w:rPr>
        <w:t>задужбине</w:t>
      </w:r>
      <w:r w:rsidR="005A67DD">
        <w:rPr>
          <w:lang w:val="sr-Latn-CS"/>
        </w:rPr>
        <w:t xml:space="preserve"> </w:t>
      </w:r>
      <w:r>
        <w:rPr>
          <w:lang w:val="sr-Latn-CS"/>
        </w:rPr>
        <w:t>или</w:t>
      </w:r>
      <w:r w:rsidR="005A67DD">
        <w:rPr>
          <w:lang w:val="sr-Latn-CS"/>
        </w:rPr>
        <w:t xml:space="preserve"> </w:t>
      </w:r>
      <w:r>
        <w:rPr>
          <w:lang w:val="sr-Latn-CS"/>
        </w:rPr>
        <w:t>фондације</w:t>
      </w:r>
      <w:r w:rsidR="005A67DD">
        <w:rPr>
          <w:lang w:val="sr-Latn-CS"/>
        </w:rPr>
        <w:t>.</w:t>
      </w:r>
    </w:p>
    <w:p w:rsidR="00AC4E8F" w:rsidRPr="00FC5B04" w:rsidRDefault="00AC4E8F" w:rsidP="00FC5B04">
      <w:pPr>
        <w:spacing w:line="360" w:lineRule="auto"/>
        <w:jc w:val="center"/>
        <w:rPr>
          <w:b/>
          <w:bCs/>
          <w:lang w:val="sr-Cyrl-RS"/>
        </w:rPr>
      </w:pPr>
      <w:r w:rsidRPr="00FC5B04">
        <w:rPr>
          <w:b/>
          <w:bCs/>
          <w:lang w:val="sr-Cyrl-RS"/>
        </w:rPr>
        <w:t>Назив и седиште</w:t>
      </w:r>
    </w:p>
    <w:p w:rsidR="00A7566B" w:rsidRDefault="00A7566B" w:rsidP="00734A5F">
      <w:pPr>
        <w:numPr>
          <w:ilvl w:val="0"/>
          <w:numId w:val="7"/>
        </w:numPr>
        <w:spacing w:before="240" w:after="240" w:line="360" w:lineRule="auto"/>
        <w:jc w:val="center"/>
        <w:rPr>
          <w:lang w:val="sr-Latn-CS"/>
        </w:rPr>
      </w:pPr>
    </w:p>
    <w:p w:rsidR="00A7566B" w:rsidRDefault="00FC0A21" w:rsidP="00734A5F">
      <w:pPr>
        <w:spacing w:after="240" w:line="360" w:lineRule="auto"/>
        <w:rPr>
          <w:lang w:val="sr-Cyrl-RS"/>
        </w:rPr>
      </w:pPr>
      <w:r>
        <w:rPr>
          <w:lang w:val="sr-Latn-CS"/>
        </w:rPr>
        <w:t>Назив</w:t>
      </w:r>
      <w:r w:rsidR="00A7566B">
        <w:rPr>
          <w:lang w:val="sr-Latn-CS"/>
        </w:rPr>
        <w:t xml:space="preserve"> </w:t>
      </w:r>
      <w:r w:rsidR="00110E9D">
        <w:rPr>
          <w:lang w:val="sr-Cyrl-RS"/>
        </w:rPr>
        <w:t>Ф</w:t>
      </w:r>
      <w:r>
        <w:rPr>
          <w:lang w:val="sr-Latn-CS"/>
        </w:rPr>
        <w:t>ондације</w:t>
      </w:r>
      <w:r w:rsidR="00A7566B">
        <w:rPr>
          <w:lang w:val="sr-Latn-CS"/>
        </w:rPr>
        <w:t xml:space="preserve"> </w:t>
      </w:r>
      <w:r>
        <w:rPr>
          <w:lang w:val="sr-Latn-CS"/>
        </w:rPr>
        <w:t>је</w:t>
      </w:r>
      <w:r w:rsidR="00A7566B">
        <w:rPr>
          <w:lang w:val="sr-Latn-CS"/>
        </w:rPr>
        <w:t xml:space="preserve"> „</w:t>
      </w:r>
      <w:r>
        <w:rPr>
          <w:lang w:val="sr-Latn-CS"/>
        </w:rPr>
        <w:t>Ф</w:t>
      </w:r>
      <w:r w:rsidR="00734A5F">
        <w:rPr>
          <w:lang w:val="sr-Cyrl-RS"/>
        </w:rPr>
        <w:t>ондација</w:t>
      </w:r>
      <w:r w:rsidR="00A7566B">
        <w:rPr>
          <w:lang w:val="sr-Latn-CS"/>
        </w:rPr>
        <w:t xml:space="preserve"> </w:t>
      </w:r>
      <w:r w:rsidR="00734A5F">
        <w:rPr>
          <w:lang w:val="sr-Cyrl-RS"/>
        </w:rPr>
        <w:t>Гроздане Олујић</w:t>
      </w:r>
      <w:r w:rsidR="00A7566B">
        <w:rPr>
          <w:lang w:val="sr-Latn-CS"/>
        </w:rPr>
        <w:t>“</w:t>
      </w:r>
      <w:r w:rsidR="00734A5F">
        <w:rPr>
          <w:lang w:val="sr-Cyrl-RS"/>
        </w:rPr>
        <w:t>.</w:t>
      </w:r>
    </w:p>
    <w:p w:rsidR="00557CF9" w:rsidRPr="00734A5F" w:rsidRDefault="00557CF9" w:rsidP="00557CF9">
      <w:pPr>
        <w:numPr>
          <w:ilvl w:val="0"/>
          <w:numId w:val="7"/>
        </w:numPr>
        <w:spacing w:before="240" w:after="240" w:line="360" w:lineRule="auto"/>
        <w:jc w:val="center"/>
        <w:rPr>
          <w:lang w:val="sr-Cyrl-RS"/>
        </w:rPr>
      </w:pPr>
    </w:p>
    <w:p w:rsidR="00A7566B" w:rsidRDefault="00FC0A21" w:rsidP="00FC5B04">
      <w:pPr>
        <w:spacing w:after="480" w:line="360" w:lineRule="auto"/>
        <w:rPr>
          <w:lang w:val="sr-Cyrl-RS"/>
        </w:rPr>
      </w:pPr>
      <w:r>
        <w:rPr>
          <w:lang w:val="sr-Latn-CS"/>
        </w:rPr>
        <w:t>Седиште</w:t>
      </w:r>
      <w:r w:rsidR="00A7566B">
        <w:rPr>
          <w:lang w:val="sr-Latn-CS"/>
        </w:rPr>
        <w:t xml:space="preserve"> </w:t>
      </w:r>
      <w:r w:rsidR="00110E9D">
        <w:rPr>
          <w:lang w:val="sr-Cyrl-RS"/>
        </w:rPr>
        <w:t>Ф</w:t>
      </w:r>
      <w:r>
        <w:rPr>
          <w:lang w:val="sr-Latn-CS"/>
        </w:rPr>
        <w:t>ондације</w:t>
      </w:r>
      <w:r w:rsidR="00A7566B">
        <w:rPr>
          <w:lang w:val="sr-Latn-CS"/>
        </w:rPr>
        <w:t xml:space="preserve"> </w:t>
      </w:r>
      <w:r>
        <w:rPr>
          <w:lang w:val="sr-Latn-CS"/>
        </w:rPr>
        <w:t>је</w:t>
      </w:r>
      <w:r w:rsidR="00A7566B">
        <w:rPr>
          <w:lang w:val="sr-Latn-CS"/>
        </w:rPr>
        <w:t xml:space="preserve">: </w:t>
      </w:r>
      <w:r>
        <w:rPr>
          <w:lang w:val="sr-Latn-CS"/>
        </w:rPr>
        <w:t>Београд</w:t>
      </w:r>
      <w:r w:rsidR="00A7566B">
        <w:rPr>
          <w:lang w:val="sr-Latn-CS"/>
        </w:rPr>
        <w:t xml:space="preserve">, </w:t>
      </w:r>
      <w:r>
        <w:rPr>
          <w:lang w:val="sr-Latn-CS"/>
        </w:rPr>
        <w:t>Проте</w:t>
      </w:r>
      <w:r w:rsidR="00A7566B">
        <w:rPr>
          <w:lang w:val="sr-Latn-CS"/>
        </w:rPr>
        <w:t xml:space="preserve"> </w:t>
      </w:r>
      <w:r>
        <w:rPr>
          <w:lang w:val="sr-Latn-CS"/>
        </w:rPr>
        <w:t>Матеје</w:t>
      </w:r>
      <w:r w:rsidR="00A7566B">
        <w:rPr>
          <w:lang w:val="sr-Latn-CS"/>
        </w:rPr>
        <w:t xml:space="preserve"> </w:t>
      </w:r>
      <w:r>
        <w:rPr>
          <w:lang w:val="sr-Latn-CS"/>
        </w:rPr>
        <w:t>број</w:t>
      </w:r>
      <w:r w:rsidR="00A7566B">
        <w:rPr>
          <w:lang w:val="sr-Latn-CS"/>
        </w:rPr>
        <w:t xml:space="preserve"> 61</w:t>
      </w:r>
      <w:r w:rsidR="00734A5F">
        <w:rPr>
          <w:lang w:val="sr-Cyrl-RS"/>
        </w:rPr>
        <w:t>.</w:t>
      </w:r>
    </w:p>
    <w:p w:rsidR="00203C16" w:rsidRDefault="00203C16" w:rsidP="00496BAE">
      <w:pPr>
        <w:spacing w:line="360" w:lineRule="auto"/>
        <w:jc w:val="center"/>
        <w:rPr>
          <w:b/>
          <w:bCs/>
          <w:lang w:val="sr-Cyrl-RS"/>
        </w:rPr>
      </w:pPr>
      <w:r w:rsidRPr="00203C16">
        <w:rPr>
          <w:b/>
          <w:bCs/>
          <w:lang w:val="sr-Cyrl-RS"/>
        </w:rPr>
        <w:lastRenderedPageBreak/>
        <w:t>Печат и знак</w:t>
      </w:r>
    </w:p>
    <w:p w:rsidR="00557CF9" w:rsidRDefault="00557CF9" w:rsidP="00557CF9">
      <w:pPr>
        <w:numPr>
          <w:ilvl w:val="0"/>
          <w:numId w:val="7"/>
        </w:numPr>
        <w:spacing w:before="240" w:after="240" w:line="360" w:lineRule="auto"/>
        <w:jc w:val="center"/>
        <w:rPr>
          <w:b/>
          <w:bCs/>
          <w:lang w:val="sr-Cyrl-RS"/>
        </w:rPr>
      </w:pPr>
    </w:p>
    <w:p w:rsidR="00203C16" w:rsidRDefault="00203C16" w:rsidP="00E4686F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Фондација има печат </w:t>
      </w:r>
      <w:r w:rsidR="00F17E95">
        <w:rPr>
          <w:lang w:val="sr-Cyrl-RS"/>
        </w:rPr>
        <w:t>округлог</w:t>
      </w:r>
      <w:r w:rsidR="00E4686F">
        <w:rPr>
          <w:lang w:val="sr-Cyrl-RS"/>
        </w:rPr>
        <w:t xml:space="preserve"> облика, пр</w:t>
      </w:r>
      <w:r w:rsidR="00F17E95">
        <w:rPr>
          <w:lang w:val="sr-Cyrl-RS"/>
        </w:rPr>
        <w:t>ечника</w:t>
      </w:r>
      <w:r w:rsidR="00E4686F">
        <w:rPr>
          <w:lang w:val="sr-Cyrl-RS"/>
        </w:rPr>
        <w:t xml:space="preserve"> 30 мм, </w:t>
      </w:r>
      <w:r>
        <w:rPr>
          <w:lang w:val="sr-Cyrl-RS"/>
        </w:rPr>
        <w:t xml:space="preserve">на коме </w:t>
      </w:r>
      <w:r w:rsidR="00E4686F">
        <w:rPr>
          <w:lang w:val="sr-Cyrl-RS"/>
        </w:rPr>
        <w:t xml:space="preserve">уз ивицу, окренуто ка унутра </w:t>
      </w:r>
      <w:r>
        <w:rPr>
          <w:lang w:val="sr-Cyrl-RS"/>
        </w:rPr>
        <w:t>пише</w:t>
      </w:r>
      <w:r w:rsidR="00F864CB">
        <w:rPr>
          <w:lang w:val="sr-Cyrl-RS"/>
        </w:rPr>
        <w:t>:</w:t>
      </w:r>
      <w:r>
        <w:rPr>
          <w:lang w:val="sr-Cyrl-RS"/>
        </w:rPr>
        <w:t xml:space="preserve"> </w:t>
      </w:r>
      <w:r>
        <w:rPr>
          <w:lang w:val="sr-Latn-CS"/>
        </w:rPr>
        <w:t>„Ф</w:t>
      </w:r>
      <w:r w:rsidR="009D0F77">
        <w:rPr>
          <w:lang w:val="sr-Cyrl-RS"/>
        </w:rPr>
        <w:t>ондација</w:t>
      </w:r>
      <w:r>
        <w:rPr>
          <w:lang w:val="sr-Latn-CS"/>
        </w:rPr>
        <w:t xml:space="preserve"> Г</w:t>
      </w:r>
      <w:r w:rsidR="009D0F77">
        <w:rPr>
          <w:lang w:val="sr-Cyrl-RS"/>
        </w:rPr>
        <w:t>роздане</w:t>
      </w:r>
      <w:r>
        <w:rPr>
          <w:lang w:val="sr-Latn-CS"/>
        </w:rPr>
        <w:t xml:space="preserve"> О</w:t>
      </w:r>
      <w:r w:rsidR="009D0F77">
        <w:rPr>
          <w:lang w:val="sr-Cyrl-RS"/>
        </w:rPr>
        <w:t>лујић</w:t>
      </w:r>
      <w:r>
        <w:rPr>
          <w:lang w:val="sr-Latn-CS"/>
        </w:rPr>
        <w:t>“</w:t>
      </w:r>
      <w:r w:rsidR="00E4686F">
        <w:rPr>
          <w:lang w:val="sr-Cyrl-RS"/>
        </w:rPr>
        <w:t xml:space="preserve">, а у средини водоравно </w:t>
      </w:r>
      <w:r w:rsidR="00393182">
        <w:rPr>
          <w:lang w:val="sr-Cyrl-RS"/>
        </w:rPr>
        <w:t>пише</w:t>
      </w:r>
      <w:r w:rsidR="00E4686F">
        <w:rPr>
          <w:lang w:val="sr-Cyrl-RS"/>
        </w:rPr>
        <w:t xml:space="preserve">: </w:t>
      </w:r>
      <w:r w:rsidR="00534D9D">
        <w:rPr>
          <w:lang w:val="sr-Cyrl-RS"/>
        </w:rPr>
        <w:t>„Београд“</w:t>
      </w:r>
      <w:r>
        <w:rPr>
          <w:lang w:val="sr-Cyrl-RS"/>
        </w:rPr>
        <w:t xml:space="preserve">, </w:t>
      </w:r>
      <w:r w:rsidR="00E4686F">
        <w:rPr>
          <w:lang w:val="sr-Cyrl-RS"/>
        </w:rPr>
        <w:t>све</w:t>
      </w:r>
      <w:r>
        <w:rPr>
          <w:lang w:val="sr-Cyrl-RS"/>
        </w:rPr>
        <w:t xml:space="preserve"> </w:t>
      </w:r>
      <w:r w:rsidR="00E4686F">
        <w:rPr>
          <w:lang w:val="sr-Cyrl-RS"/>
        </w:rPr>
        <w:t>штампаним словима</w:t>
      </w:r>
      <w:r w:rsidRPr="004C5FD4">
        <w:rPr>
          <w:lang w:val="sr-Cyrl-RS"/>
        </w:rPr>
        <w:t>,</w:t>
      </w:r>
      <w:r>
        <w:rPr>
          <w:lang w:val="sr-Cyrl-RS"/>
        </w:rPr>
        <w:t xml:space="preserve"> ћириличним писмом.</w:t>
      </w:r>
    </w:p>
    <w:p w:rsidR="00203C16" w:rsidRPr="00557CF9" w:rsidRDefault="00203C16" w:rsidP="00203C16">
      <w:pPr>
        <w:numPr>
          <w:ilvl w:val="0"/>
          <w:numId w:val="7"/>
        </w:numPr>
        <w:spacing w:before="240" w:after="240" w:line="360" w:lineRule="auto"/>
        <w:jc w:val="center"/>
        <w:rPr>
          <w:lang w:val="sr-Latn-CS"/>
        </w:rPr>
      </w:pPr>
    </w:p>
    <w:p w:rsidR="00203C16" w:rsidRPr="00203C16" w:rsidRDefault="00203C16" w:rsidP="00BA4863">
      <w:pPr>
        <w:spacing w:after="480" w:line="360" w:lineRule="auto"/>
        <w:jc w:val="both"/>
        <w:rPr>
          <w:lang w:val="sr-Cyrl-RS"/>
        </w:rPr>
      </w:pPr>
      <w:r>
        <w:rPr>
          <w:lang w:val="sr-Latn-CS"/>
        </w:rPr>
        <w:t xml:space="preserve">Фондација има знак </w:t>
      </w:r>
      <w:r>
        <w:rPr>
          <w:lang w:val="sr-Cyrl-RS"/>
        </w:rPr>
        <w:t xml:space="preserve">који се састоји од </w:t>
      </w:r>
      <w:r w:rsidR="00BA4863">
        <w:rPr>
          <w:lang w:val="sr-Cyrl-RS"/>
        </w:rPr>
        <w:t>графичке представе пера (врха налив пера) постављеног врхом на доле, и, са десне стране пера, речи: „Фондација“</w:t>
      </w:r>
      <w:r w:rsidR="00291677">
        <w:rPr>
          <w:lang w:val="sr-Cyrl-RS"/>
        </w:rPr>
        <w:t xml:space="preserve"> и</w:t>
      </w:r>
      <w:r w:rsidR="00BA4863">
        <w:rPr>
          <w:lang w:val="sr-Cyrl-RS"/>
        </w:rPr>
        <w:t xml:space="preserve"> испод: „Г</w:t>
      </w:r>
      <w:r w:rsidR="004C5FD4">
        <w:rPr>
          <w:lang w:val="sr-Cyrl-RS"/>
        </w:rPr>
        <w:t>гроздане</w:t>
      </w:r>
      <w:r w:rsidR="00BA4863">
        <w:rPr>
          <w:lang w:val="sr-Cyrl-RS"/>
        </w:rPr>
        <w:t>“</w:t>
      </w:r>
      <w:r w:rsidR="00291677">
        <w:rPr>
          <w:lang w:val="sr-Cyrl-RS"/>
        </w:rPr>
        <w:t xml:space="preserve"> и</w:t>
      </w:r>
      <w:r w:rsidR="00BA4863">
        <w:rPr>
          <w:lang w:val="sr-Cyrl-RS"/>
        </w:rPr>
        <w:t xml:space="preserve"> испод: „Олујић“, с тим да су почетна слова ових речи значајно већа од осталих слова, све писаним словима, ћириличним писмом</w:t>
      </w:r>
      <w:r>
        <w:rPr>
          <w:lang w:val="sr-Cyrl-RS"/>
        </w:rPr>
        <w:t>.</w:t>
      </w:r>
    </w:p>
    <w:p w:rsidR="00FC5B04" w:rsidRPr="00FC5B04" w:rsidRDefault="00FC5B04" w:rsidP="00FC5B04">
      <w:pPr>
        <w:spacing w:line="360" w:lineRule="auto"/>
        <w:jc w:val="center"/>
        <w:rPr>
          <w:b/>
          <w:bCs/>
          <w:lang w:val="sr-Cyrl-RS"/>
        </w:rPr>
      </w:pPr>
      <w:r w:rsidRPr="00FC5B04">
        <w:rPr>
          <w:b/>
          <w:bCs/>
          <w:lang w:val="sr-Cyrl-RS"/>
        </w:rPr>
        <w:t>Циљеви и делатност</w:t>
      </w:r>
    </w:p>
    <w:p w:rsidR="00A7566B" w:rsidRDefault="00A7566B" w:rsidP="00734A5F">
      <w:pPr>
        <w:numPr>
          <w:ilvl w:val="0"/>
          <w:numId w:val="7"/>
        </w:numPr>
        <w:spacing w:before="240" w:after="240" w:line="360" w:lineRule="auto"/>
        <w:jc w:val="center"/>
        <w:rPr>
          <w:lang w:val="sr-Latn-CS"/>
        </w:rPr>
      </w:pPr>
    </w:p>
    <w:p w:rsidR="00734A5F" w:rsidRPr="006C7214" w:rsidRDefault="00E83CDB" w:rsidP="00734A5F">
      <w:pPr>
        <w:spacing w:after="240"/>
        <w:jc w:val="both"/>
        <w:rPr>
          <w:lang w:val="sr-Cyrl-RS"/>
        </w:rPr>
      </w:pPr>
      <w:r>
        <w:rPr>
          <w:lang w:val="sr-Cyrl-RS"/>
        </w:rPr>
        <w:t>Фондација је основана ради остваривања следећих општекорисних циљева</w:t>
      </w:r>
      <w:r w:rsidR="00734A5F" w:rsidRPr="006C7214">
        <w:rPr>
          <w:lang w:val="sr-Cyrl-RS"/>
        </w:rPr>
        <w:t>:</w:t>
      </w:r>
    </w:p>
    <w:p w:rsidR="00E83CDB" w:rsidRPr="00E83CDB" w:rsidRDefault="00E83CDB" w:rsidP="00EE610C">
      <w:pPr>
        <w:pStyle w:val="ListParagraph"/>
        <w:numPr>
          <w:ilvl w:val="0"/>
          <w:numId w:val="8"/>
        </w:numPr>
        <w:spacing w:after="120" w:line="240" w:lineRule="auto"/>
        <w:ind w:left="288" w:hanging="144"/>
        <w:contextualSpacing w:val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промовисање и унапређење књижевног и преводилачког стваралачког рада, културе и образовања;</w:t>
      </w:r>
    </w:p>
    <w:p w:rsidR="00734A5F" w:rsidRPr="006C7214" w:rsidRDefault="00734A5F" w:rsidP="00EE610C">
      <w:pPr>
        <w:pStyle w:val="ListParagraph"/>
        <w:numPr>
          <w:ilvl w:val="0"/>
          <w:numId w:val="8"/>
        </w:numPr>
        <w:spacing w:after="120" w:line="240" w:lineRule="auto"/>
        <w:ind w:left="288" w:hanging="144"/>
        <w:contextualSpacing w:val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6C7214">
        <w:rPr>
          <w:rFonts w:ascii="Times New Roman" w:hAnsi="Times New Roman"/>
          <w:sz w:val="24"/>
          <w:szCs w:val="24"/>
          <w:lang w:val="sr-Cyrl-RS"/>
        </w:rPr>
        <w:t>очување имена и дела Гроздане Олујић</w:t>
      </w:r>
      <w:r>
        <w:rPr>
          <w:rFonts w:ascii="Times New Roman" w:hAnsi="Times New Roman"/>
          <w:sz w:val="24"/>
          <w:szCs w:val="24"/>
          <w:lang w:val="sr-Latn-RS"/>
        </w:rPr>
        <w:t>;</w:t>
      </w:r>
    </w:p>
    <w:p w:rsidR="00734A5F" w:rsidRPr="006C7214" w:rsidRDefault="00734A5F" w:rsidP="00EE610C">
      <w:pPr>
        <w:numPr>
          <w:ilvl w:val="0"/>
          <w:numId w:val="8"/>
        </w:numPr>
        <w:spacing w:after="120" w:line="259" w:lineRule="auto"/>
        <w:ind w:left="288" w:hanging="144"/>
        <w:jc w:val="both"/>
        <w:rPr>
          <w:lang w:val="sr-Cyrl-RS"/>
        </w:rPr>
      </w:pPr>
      <w:r w:rsidRPr="006C7214">
        <w:rPr>
          <w:lang w:val="sr-Cyrl-RS"/>
        </w:rPr>
        <w:t>афирмација књижевног дела и рада Гроздане О</w:t>
      </w:r>
      <w:r>
        <w:rPr>
          <w:lang w:val="sr-Cyrl-RS"/>
        </w:rPr>
        <w:t xml:space="preserve">лујић, кроз подршку скуповима, </w:t>
      </w:r>
      <w:r w:rsidR="00D07E6D">
        <w:rPr>
          <w:lang w:val="sr-Cyrl-RS"/>
        </w:rPr>
        <w:t>предавањима</w:t>
      </w:r>
      <w:r>
        <w:rPr>
          <w:lang w:val="sr-Cyrl-RS"/>
        </w:rPr>
        <w:t xml:space="preserve"> и</w:t>
      </w:r>
      <w:r w:rsidRPr="006C7214">
        <w:rPr>
          <w:lang w:val="sr-Cyrl-RS"/>
        </w:rPr>
        <w:t xml:space="preserve"> </w:t>
      </w:r>
      <w:r>
        <w:rPr>
          <w:lang w:val="sr-Cyrl-RS"/>
        </w:rPr>
        <w:t>издавању публикација, који за тему имају књижевни, тј. стваралачки и</w:t>
      </w:r>
      <w:r w:rsidRPr="006C7214">
        <w:rPr>
          <w:lang w:val="sr-Cyrl-RS"/>
        </w:rPr>
        <w:t xml:space="preserve"> преводилачки</w:t>
      </w:r>
      <w:r>
        <w:rPr>
          <w:lang w:val="sr-Cyrl-RS"/>
        </w:rPr>
        <w:t xml:space="preserve"> рад Гроздане Олујић;</w:t>
      </w:r>
    </w:p>
    <w:p w:rsidR="00734A5F" w:rsidRPr="006C7214" w:rsidRDefault="00734A5F" w:rsidP="00EE610C">
      <w:pPr>
        <w:numPr>
          <w:ilvl w:val="0"/>
          <w:numId w:val="8"/>
        </w:numPr>
        <w:spacing w:after="120" w:line="259" w:lineRule="auto"/>
        <w:ind w:left="288" w:hanging="144"/>
        <w:jc w:val="both"/>
        <w:rPr>
          <w:lang w:val="sr-Cyrl-RS"/>
        </w:rPr>
      </w:pPr>
      <w:r w:rsidRPr="006C7214">
        <w:rPr>
          <w:lang w:val="sr-Cyrl-RS"/>
        </w:rPr>
        <w:t>додељивања награде из области књижевног прозног</w:t>
      </w:r>
      <w:r>
        <w:rPr>
          <w:lang w:val="sr-Cyrl-RS"/>
        </w:rPr>
        <w:t xml:space="preserve"> стваралаштва на српском језику;</w:t>
      </w:r>
    </w:p>
    <w:p w:rsidR="00734A5F" w:rsidRPr="006C7214" w:rsidRDefault="00734A5F" w:rsidP="00EE610C">
      <w:pPr>
        <w:numPr>
          <w:ilvl w:val="0"/>
          <w:numId w:val="8"/>
        </w:numPr>
        <w:spacing w:after="120" w:line="259" w:lineRule="auto"/>
        <w:ind w:left="288" w:hanging="144"/>
        <w:jc w:val="both"/>
        <w:rPr>
          <w:lang w:val="sr-Cyrl-RS"/>
        </w:rPr>
      </w:pPr>
      <w:r w:rsidRPr="006C7214">
        <w:rPr>
          <w:lang w:val="sr-Cyrl-RS"/>
        </w:rPr>
        <w:t>подршка поједницима који</w:t>
      </w:r>
      <w:r>
        <w:rPr>
          <w:lang w:val="sr-Cyrl-RS"/>
        </w:rPr>
        <w:t xml:space="preserve"> пишу</w:t>
      </w:r>
      <w:r w:rsidRPr="006C7214">
        <w:rPr>
          <w:lang w:val="sr-Cyrl-RS"/>
        </w:rPr>
        <w:t xml:space="preserve"> мастер радове </w:t>
      </w:r>
      <w:r>
        <w:rPr>
          <w:lang w:val="sr-Cyrl-RS"/>
        </w:rPr>
        <w:t xml:space="preserve">и </w:t>
      </w:r>
      <w:r w:rsidRPr="006C7214">
        <w:rPr>
          <w:lang w:val="sr-Cyrl-RS"/>
        </w:rPr>
        <w:t>докторске дисертације о књижевном делу Олујић Гроздане, дајући на увид рукописе, књиге, преводе, фотогр</w:t>
      </w:r>
      <w:r>
        <w:rPr>
          <w:lang w:val="sr-Cyrl-RS"/>
        </w:rPr>
        <w:t>афије и публикације;</w:t>
      </w:r>
      <w:r w:rsidR="007C4C23">
        <w:rPr>
          <w:lang w:val="sr-Cyrl-RS"/>
        </w:rPr>
        <w:t xml:space="preserve"> и</w:t>
      </w:r>
    </w:p>
    <w:p w:rsidR="00734A5F" w:rsidRDefault="00734A5F" w:rsidP="00734A5F">
      <w:pPr>
        <w:numPr>
          <w:ilvl w:val="0"/>
          <w:numId w:val="8"/>
        </w:numPr>
        <w:spacing w:after="240" w:line="259" w:lineRule="auto"/>
        <w:ind w:left="288" w:hanging="144"/>
        <w:jc w:val="both"/>
        <w:rPr>
          <w:lang w:val="sr-Cyrl-RS"/>
        </w:rPr>
      </w:pPr>
      <w:r w:rsidRPr="006C7214">
        <w:rPr>
          <w:lang w:val="sr-Cyrl-RS"/>
        </w:rPr>
        <w:t>чување ра</w:t>
      </w:r>
      <w:r>
        <w:rPr>
          <w:lang w:val="sr-Cyrl-RS"/>
        </w:rPr>
        <w:t>дне средине (собе и библитеке са сликама и скулптурама</w:t>
      </w:r>
      <w:r>
        <w:rPr>
          <w:lang w:val="sr-Latn-RS"/>
        </w:rPr>
        <w:t>)</w:t>
      </w:r>
      <w:r w:rsidRPr="006C7214">
        <w:rPr>
          <w:lang w:val="sr-Cyrl-RS"/>
        </w:rPr>
        <w:t xml:space="preserve"> у ко</w:t>
      </w:r>
      <w:r>
        <w:rPr>
          <w:lang w:val="sr-Cyrl-RS"/>
        </w:rPr>
        <w:t>јој</w:t>
      </w:r>
      <w:r w:rsidRPr="006C7214">
        <w:rPr>
          <w:lang w:val="sr-Cyrl-RS"/>
        </w:rPr>
        <w:t xml:space="preserve"> је живела и </w:t>
      </w:r>
      <w:r>
        <w:rPr>
          <w:lang w:val="sr-Cyrl-RS"/>
        </w:rPr>
        <w:t>с</w:t>
      </w:r>
      <w:r w:rsidRPr="006C7214">
        <w:rPr>
          <w:lang w:val="sr-Cyrl-RS"/>
        </w:rPr>
        <w:t>тварала Гроздана Олујић</w:t>
      </w:r>
      <w:r w:rsidR="004C47F4">
        <w:rPr>
          <w:lang w:val="sr-Cyrl-RS"/>
        </w:rPr>
        <w:t>, уз повремено приказивање јавности.</w:t>
      </w:r>
    </w:p>
    <w:p w:rsidR="00A861F9" w:rsidRDefault="00A861F9" w:rsidP="00A861F9">
      <w:pPr>
        <w:spacing w:after="240" w:line="259" w:lineRule="auto"/>
        <w:jc w:val="both"/>
        <w:rPr>
          <w:lang w:val="sr-Cyrl-RS"/>
        </w:rPr>
      </w:pPr>
    </w:p>
    <w:p w:rsidR="00A861F9" w:rsidRDefault="00A861F9" w:rsidP="00A861F9">
      <w:pPr>
        <w:spacing w:after="240" w:line="259" w:lineRule="auto"/>
        <w:jc w:val="both"/>
        <w:rPr>
          <w:lang w:val="sr-Cyrl-RS"/>
        </w:rPr>
      </w:pPr>
    </w:p>
    <w:p w:rsidR="00A7566B" w:rsidRDefault="00A7566B" w:rsidP="00557CF9">
      <w:pPr>
        <w:numPr>
          <w:ilvl w:val="0"/>
          <w:numId w:val="7"/>
        </w:numPr>
        <w:spacing w:before="240" w:after="240" w:line="360" w:lineRule="auto"/>
        <w:jc w:val="center"/>
        <w:rPr>
          <w:lang w:val="sr-Latn-CS"/>
        </w:rPr>
      </w:pPr>
    </w:p>
    <w:p w:rsidR="005A3AA0" w:rsidRPr="00A86957" w:rsidRDefault="00734A5F" w:rsidP="00FC5B04">
      <w:pPr>
        <w:spacing w:after="480" w:line="360" w:lineRule="auto"/>
        <w:rPr>
          <w:lang w:val="sr-Cyrl-RS"/>
        </w:rPr>
      </w:pPr>
      <w:r>
        <w:rPr>
          <w:lang w:val="sr-Cyrl-RS"/>
        </w:rPr>
        <w:t xml:space="preserve">Фондација обавља делатност </w:t>
      </w:r>
      <w:r w:rsidR="00A86957">
        <w:rPr>
          <w:lang w:val="sr-Cyrl-RS"/>
        </w:rPr>
        <w:t>осталих организација на бази учлањења, шифра делатности: 9499.</w:t>
      </w:r>
    </w:p>
    <w:p w:rsidR="00091361" w:rsidRDefault="004219D5" w:rsidP="00FC5B04">
      <w:pPr>
        <w:spacing w:line="36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ОРГАНИ</w:t>
      </w:r>
    </w:p>
    <w:p w:rsidR="00557CF9" w:rsidRPr="00FC5B04" w:rsidRDefault="00557CF9" w:rsidP="00557CF9">
      <w:pPr>
        <w:numPr>
          <w:ilvl w:val="0"/>
          <w:numId w:val="7"/>
        </w:numPr>
        <w:spacing w:before="240" w:after="240" w:line="360" w:lineRule="auto"/>
        <w:jc w:val="center"/>
        <w:rPr>
          <w:b/>
          <w:bCs/>
          <w:lang w:val="sr-Cyrl-RS"/>
        </w:rPr>
      </w:pPr>
    </w:p>
    <w:p w:rsidR="00276341" w:rsidRDefault="00276341" w:rsidP="00AD178B">
      <w:pPr>
        <w:spacing w:after="480" w:line="360" w:lineRule="auto"/>
        <w:jc w:val="both"/>
        <w:rPr>
          <w:lang w:val="sr-Cyrl-RS"/>
        </w:rPr>
      </w:pPr>
      <w:r>
        <w:rPr>
          <w:lang w:val="sr-Cyrl-RS"/>
        </w:rPr>
        <w:t>Органи Фондације су Управни одбор и управник.</w:t>
      </w:r>
    </w:p>
    <w:p w:rsidR="00AC4E8F" w:rsidRDefault="00FC5B04" w:rsidP="00FC5B04">
      <w:pPr>
        <w:spacing w:line="360" w:lineRule="auto"/>
        <w:jc w:val="center"/>
        <w:rPr>
          <w:b/>
          <w:bCs/>
          <w:lang w:val="sr-Cyrl-RS"/>
        </w:rPr>
      </w:pPr>
      <w:r w:rsidRPr="00FC5B04">
        <w:rPr>
          <w:b/>
          <w:bCs/>
          <w:lang w:val="sr-Cyrl-RS"/>
        </w:rPr>
        <w:t>Управни одбор</w:t>
      </w:r>
    </w:p>
    <w:p w:rsidR="00557CF9" w:rsidRPr="00FC5B04" w:rsidRDefault="00557CF9" w:rsidP="00557CF9">
      <w:pPr>
        <w:numPr>
          <w:ilvl w:val="0"/>
          <w:numId w:val="7"/>
        </w:numPr>
        <w:spacing w:before="240" w:after="240" w:line="360" w:lineRule="auto"/>
        <w:jc w:val="center"/>
        <w:rPr>
          <w:b/>
          <w:bCs/>
          <w:lang w:val="sr-Cyrl-RS"/>
        </w:rPr>
      </w:pPr>
    </w:p>
    <w:p w:rsidR="00091361" w:rsidRDefault="00276341" w:rsidP="001F293A">
      <w:pPr>
        <w:spacing w:after="240" w:line="360" w:lineRule="auto"/>
        <w:rPr>
          <w:lang w:val="sr-Cyrl-RS"/>
        </w:rPr>
      </w:pPr>
      <w:r>
        <w:rPr>
          <w:lang w:val="sr-Cyrl-RS"/>
        </w:rPr>
        <w:t>Управни одбор има три члана</w:t>
      </w:r>
      <w:r w:rsidR="00091361">
        <w:rPr>
          <w:lang w:val="sr-Cyrl-RS"/>
        </w:rPr>
        <w:t>, при чему је један члан</w:t>
      </w:r>
      <w:r w:rsidR="00936F52">
        <w:rPr>
          <w:lang w:val="sr-Cyrl-RS"/>
        </w:rPr>
        <w:t xml:space="preserve"> -</w:t>
      </w:r>
      <w:r w:rsidR="00AC4E8F">
        <w:rPr>
          <w:lang w:val="sr-Cyrl-RS"/>
        </w:rPr>
        <w:t xml:space="preserve"> </w:t>
      </w:r>
      <w:r w:rsidR="00091361">
        <w:rPr>
          <w:lang w:val="sr-Cyrl-RS"/>
        </w:rPr>
        <w:t>председник Управног одбора.</w:t>
      </w:r>
    </w:p>
    <w:p w:rsidR="00AC4E8F" w:rsidRDefault="00091361" w:rsidP="001F293A">
      <w:pPr>
        <w:spacing w:after="240" w:line="360" w:lineRule="auto"/>
        <w:jc w:val="both"/>
        <w:rPr>
          <w:lang w:val="sr-Cyrl-RS"/>
        </w:rPr>
      </w:pPr>
      <w:r>
        <w:rPr>
          <w:lang w:val="sr-Cyrl-RS"/>
        </w:rPr>
        <w:t>П</w:t>
      </w:r>
      <w:r w:rsidR="00FC5B04">
        <w:rPr>
          <w:lang w:val="sr-Cyrl-RS"/>
        </w:rPr>
        <w:t>рвог п</w:t>
      </w:r>
      <w:r>
        <w:rPr>
          <w:lang w:val="sr-Cyrl-RS"/>
        </w:rPr>
        <w:t xml:space="preserve">редседника и </w:t>
      </w:r>
      <w:r w:rsidR="00A30076">
        <w:rPr>
          <w:lang w:val="sr-Cyrl-RS"/>
        </w:rPr>
        <w:t xml:space="preserve">прве </w:t>
      </w:r>
      <w:r>
        <w:rPr>
          <w:lang w:val="sr-Cyrl-RS"/>
        </w:rPr>
        <w:t>чланове Управног одбора</w:t>
      </w:r>
      <w:r w:rsidR="00FC5B04">
        <w:rPr>
          <w:lang w:val="sr-Cyrl-RS"/>
        </w:rPr>
        <w:t>, као и Председника и чланове Управног одбора након истека мандата чланова Управног одбора у првом сазиву именуј</w:t>
      </w:r>
      <w:r w:rsidR="00787BB6">
        <w:rPr>
          <w:lang w:val="sr-Cyrl-RS"/>
        </w:rPr>
        <w:t>у</w:t>
      </w:r>
      <w:r w:rsidR="00FC5B04">
        <w:rPr>
          <w:lang w:val="sr-Cyrl-RS"/>
        </w:rPr>
        <w:t xml:space="preserve"> оснивачи Фондације.</w:t>
      </w:r>
    </w:p>
    <w:p w:rsidR="002E5BB5" w:rsidRDefault="002E5BB5" w:rsidP="001F293A">
      <w:pPr>
        <w:spacing w:after="240" w:line="360" w:lineRule="auto"/>
        <w:jc w:val="both"/>
        <w:rPr>
          <w:lang w:val="sr-Cyrl-RS"/>
        </w:rPr>
      </w:pPr>
      <w:r>
        <w:rPr>
          <w:lang w:val="sr-Cyrl-RS"/>
        </w:rPr>
        <w:t>Мандат председника и чланова Управног одбора траје четири године</w:t>
      </w:r>
      <w:r w:rsidR="00F0753B">
        <w:rPr>
          <w:lang w:val="sr-Cyrl-RS"/>
        </w:rPr>
        <w:t>, са могућношћу реизбора</w:t>
      </w:r>
      <w:r>
        <w:rPr>
          <w:lang w:val="sr-Cyrl-RS"/>
        </w:rPr>
        <w:t>.</w:t>
      </w:r>
    </w:p>
    <w:p w:rsidR="00557CF9" w:rsidRDefault="00557CF9" w:rsidP="00557CF9">
      <w:pPr>
        <w:numPr>
          <w:ilvl w:val="0"/>
          <w:numId w:val="7"/>
        </w:numPr>
        <w:spacing w:before="240" w:after="240" w:line="360" w:lineRule="auto"/>
        <w:jc w:val="center"/>
        <w:rPr>
          <w:lang w:val="sr-Cyrl-RS"/>
        </w:rPr>
      </w:pPr>
    </w:p>
    <w:p w:rsidR="00AC4E8F" w:rsidRDefault="00AC4E8F" w:rsidP="005913AD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Управни одбор:</w:t>
      </w:r>
    </w:p>
    <w:p w:rsidR="009564E6" w:rsidRDefault="009564E6" w:rsidP="005913AD">
      <w:pPr>
        <w:numPr>
          <w:ilvl w:val="0"/>
          <w:numId w:val="11"/>
        </w:numPr>
        <w:spacing w:line="360" w:lineRule="auto"/>
        <w:ind w:left="432" w:hanging="216"/>
        <w:jc w:val="both"/>
        <w:rPr>
          <w:lang w:val="sr-Cyrl-RS"/>
        </w:rPr>
      </w:pPr>
      <w:r>
        <w:rPr>
          <w:lang w:val="sr-Cyrl-RS"/>
        </w:rPr>
        <w:t>именује управника, осим првог управника;</w:t>
      </w:r>
    </w:p>
    <w:p w:rsidR="009564E6" w:rsidRDefault="009564E6" w:rsidP="005913AD">
      <w:pPr>
        <w:numPr>
          <w:ilvl w:val="0"/>
          <w:numId w:val="11"/>
        </w:numPr>
        <w:spacing w:line="360" w:lineRule="auto"/>
        <w:ind w:left="432" w:hanging="216"/>
        <w:jc w:val="both"/>
        <w:rPr>
          <w:lang w:val="sr-Cyrl-RS"/>
        </w:rPr>
      </w:pPr>
      <w:r>
        <w:rPr>
          <w:lang w:val="sr-Cyrl-RS"/>
        </w:rPr>
        <w:t>разрешава управника;</w:t>
      </w:r>
    </w:p>
    <w:p w:rsidR="004F440C" w:rsidRDefault="004F440C" w:rsidP="005913AD">
      <w:pPr>
        <w:numPr>
          <w:ilvl w:val="0"/>
          <w:numId w:val="11"/>
        </w:numPr>
        <w:spacing w:line="360" w:lineRule="auto"/>
        <w:ind w:left="432" w:hanging="216"/>
        <w:jc w:val="both"/>
        <w:rPr>
          <w:lang w:val="sr-Cyrl-RS"/>
        </w:rPr>
      </w:pPr>
      <w:r>
        <w:rPr>
          <w:lang w:val="sr-Cyrl-RS"/>
        </w:rPr>
        <w:t>предлаже измене и допуне Статута;</w:t>
      </w:r>
    </w:p>
    <w:p w:rsidR="004F440C" w:rsidRDefault="004F440C" w:rsidP="005913AD">
      <w:pPr>
        <w:numPr>
          <w:ilvl w:val="0"/>
          <w:numId w:val="11"/>
        </w:numPr>
        <w:spacing w:line="360" w:lineRule="auto"/>
        <w:ind w:left="432" w:hanging="216"/>
        <w:jc w:val="both"/>
        <w:rPr>
          <w:lang w:val="sr-Cyrl-RS"/>
        </w:rPr>
      </w:pPr>
      <w:r>
        <w:rPr>
          <w:lang w:val="sr-Cyrl-RS"/>
        </w:rPr>
        <w:t>доноси</w:t>
      </w:r>
      <w:r w:rsidR="00DC6264">
        <w:rPr>
          <w:lang w:val="sr-Cyrl-RS"/>
        </w:rPr>
        <w:t xml:space="preserve">, мења и допуњује </w:t>
      </w:r>
      <w:r>
        <w:rPr>
          <w:lang w:val="sr-Cyrl-RS"/>
        </w:rPr>
        <w:t>друга општа акта Фондације;</w:t>
      </w:r>
    </w:p>
    <w:p w:rsidR="004F440C" w:rsidRDefault="004F440C" w:rsidP="005913AD">
      <w:pPr>
        <w:numPr>
          <w:ilvl w:val="0"/>
          <w:numId w:val="11"/>
        </w:numPr>
        <w:spacing w:line="360" w:lineRule="auto"/>
        <w:ind w:left="432" w:hanging="216"/>
        <w:jc w:val="both"/>
        <w:rPr>
          <w:lang w:val="sr-Cyrl-RS"/>
        </w:rPr>
      </w:pPr>
      <w:r>
        <w:rPr>
          <w:lang w:val="sr-Cyrl-RS"/>
        </w:rPr>
        <w:t xml:space="preserve">доноси годишњи план рада и усваја </w:t>
      </w:r>
      <w:r w:rsidR="0073654B">
        <w:rPr>
          <w:lang w:val="sr-Cyrl-RS"/>
        </w:rPr>
        <w:t xml:space="preserve">годишњи </w:t>
      </w:r>
      <w:r>
        <w:rPr>
          <w:lang w:val="sr-Cyrl-RS"/>
        </w:rPr>
        <w:t>извештај о раду Фондације;</w:t>
      </w:r>
    </w:p>
    <w:p w:rsidR="00AC4E8F" w:rsidRDefault="00AC4E8F" w:rsidP="005913AD">
      <w:pPr>
        <w:numPr>
          <w:ilvl w:val="0"/>
          <w:numId w:val="11"/>
        </w:numPr>
        <w:spacing w:line="360" w:lineRule="auto"/>
        <w:ind w:left="432" w:hanging="216"/>
        <w:jc w:val="both"/>
        <w:rPr>
          <w:lang w:val="sr-Cyrl-RS"/>
        </w:rPr>
      </w:pPr>
      <w:r w:rsidRPr="00AC4E8F">
        <w:rPr>
          <w:lang w:val="sr-Cyrl-RS"/>
        </w:rPr>
        <w:t xml:space="preserve">доноси </w:t>
      </w:r>
      <w:r w:rsidR="0073654B">
        <w:rPr>
          <w:lang w:val="sr-Cyrl-RS"/>
        </w:rPr>
        <w:t xml:space="preserve">годишњи </w:t>
      </w:r>
      <w:r w:rsidRPr="00AC4E8F">
        <w:rPr>
          <w:lang w:val="sr-Cyrl-RS"/>
        </w:rPr>
        <w:t xml:space="preserve">финансијски план и </w:t>
      </w:r>
      <w:r w:rsidR="00886E87">
        <w:rPr>
          <w:lang w:val="sr-Cyrl-RS"/>
        </w:rPr>
        <w:t xml:space="preserve">усваја </w:t>
      </w:r>
      <w:r w:rsidR="00C959C7">
        <w:rPr>
          <w:lang w:val="sr-Cyrl-RS"/>
        </w:rPr>
        <w:t>редовни годишњи финансијски извештај у складу са Законом о рачуноводству</w:t>
      </w:r>
      <w:r w:rsidR="00886E87">
        <w:rPr>
          <w:lang w:val="sr-Cyrl-RS"/>
        </w:rPr>
        <w:t xml:space="preserve"> (завршни рачун)</w:t>
      </w:r>
      <w:r w:rsidRPr="00AC4E8F">
        <w:rPr>
          <w:lang w:val="sr-Cyrl-RS"/>
        </w:rPr>
        <w:t>;</w:t>
      </w:r>
    </w:p>
    <w:p w:rsidR="00AC4E8F" w:rsidRDefault="00AC4E8F" w:rsidP="005913AD">
      <w:pPr>
        <w:numPr>
          <w:ilvl w:val="0"/>
          <w:numId w:val="11"/>
        </w:numPr>
        <w:spacing w:line="360" w:lineRule="auto"/>
        <w:ind w:left="576"/>
        <w:jc w:val="both"/>
        <w:rPr>
          <w:lang w:val="sr-Cyrl-RS"/>
        </w:rPr>
      </w:pPr>
      <w:r w:rsidRPr="00AC4E8F">
        <w:rPr>
          <w:lang w:val="sr-Cyrl-RS"/>
        </w:rPr>
        <w:t>одлучује о начину коришћења имовине фондације;</w:t>
      </w:r>
    </w:p>
    <w:p w:rsidR="005913AD" w:rsidRDefault="005913AD" w:rsidP="005913AD">
      <w:pPr>
        <w:numPr>
          <w:ilvl w:val="0"/>
          <w:numId w:val="11"/>
        </w:numPr>
        <w:spacing w:line="360" w:lineRule="auto"/>
        <w:ind w:left="432" w:hanging="216"/>
        <w:jc w:val="both"/>
        <w:rPr>
          <w:lang w:val="sr-Cyrl-RS"/>
        </w:rPr>
      </w:pPr>
      <w:r>
        <w:rPr>
          <w:lang w:val="sr-Cyrl-RS"/>
        </w:rPr>
        <w:lastRenderedPageBreak/>
        <w:t xml:space="preserve">доноси ванредне одлуке финансијске природе, одлуке финансијске природе које су од суштинског значаја за обављање активности и остваривање циљева Фондације и одлуке финансијске природе које се односе на значајнији износ новчаних средстава узимајући у обзир </w:t>
      </w:r>
      <w:r w:rsidR="0089682E">
        <w:rPr>
          <w:lang w:val="sr-Cyrl-RS"/>
        </w:rPr>
        <w:t xml:space="preserve">укупна новчана </w:t>
      </w:r>
      <w:r>
        <w:rPr>
          <w:lang w:val="sr-Cyrl-RS"/>
        </w:rPr>
        <w:t>средства</w:t>
      </w:r>
      <w:r w:rsidR="0089682E">
        <w:rPr>
          <w:lang w:val="sr-Cyrl-RS"/>
        </w:rPr>
        <w:t xml:space="preserve"> и укупну имовину</w:t>
      </w:r>
      <w:r>
        <w:rPr>
          <w:lang w:val="sr-Cyrl-RS"/>
        </w:rPr>
        <w:t xml:space="preserve"> Фондације;</w:t>
      </w:r>
    </w:p>
    <w:p w:rsidR="00AC4E8F" w:rsidRDefault="00AC4E8F" w:rsidP="005913AD">
      <w:pPr>
        <w:numPr>
          <w:ilvl w:val="0"/>
          <w:numId w:val="11"/>
        </w:numPr>
        <w:spacing w:line="360" w:lineRule="auto"/>
        <w:ind w:left="576"/>
        <w:jc w:val="both"/>
        <w:rPr>
          <w:lang w:val="sr-Cyrl-RS"/>
        </w:rPr>
      </w:pPr>
      <w:r w:rsidRPr="00AC4E8F">
        <w:rPr>
          <w:lang w:val="sr-Cyrl-RS"/>
        </w:rPr>
        <w:t>доноси пословник о свом раду;</w:t>
      </w:r>
    </w:p>
    <w:p w:rsidR="005A3AA0" w:rsidRPr="007D06B7" w:rsidRDefault="00AC4E8F" w:rsidP="005A3AA0">
      <w:pPr>
        <w:numPr>
          <w:ilvl w:val="0"/>
          <w:numId w:val="11"/>
        </w:numPr>
        <w:spacing w:line="360" w:lineRule="auto"/>
        <w:ind w:left="576"/>
        <w:jc w:val="both"/>
        <w:rPr>
          <w:lang w:val="sr-Cyrl-RS"/>
        </w:rPr>
      </w:pPr>
      <w:r w:rsidRPr="00AC4E8F">
        <w:rPr>
          <w:lang w:val="sr-Cyrl-RS"/>
        </w:rPr>
        <w:t xml:space="preserve">обавља друге послове у складу са законом, оснивачким </w:t>
      </w:r>
      <w:r>
        <w:rPr>
          <w:lang w:val="sr-Cyrl-RS"/>
        </w:rPr>
        <w:t>уговором</w:t>
      </w:r>
      <w:r w:rsidRPr="00AC4E8F">
        <w:rPr>
          <w:lang w:val="sr-Cyrl-RS"/>
        </w:rPr>
        <w:t xml:space="preserve"> и </w:t>
      </w:r>
      <w:r>
        <w:rPr>
          <w:lang w:val="sr-Cyrl-RS"/>
        </w:rPr>
        <w:t xml:space="preserve">овим </w:t>
      </w:r>
      <w:r w:rsidRPr="00AC4E8F">
        <w:rPr>
          <w:lang w:val="sr-Cyrl-RS"/>
        </w:rPr>
        <w:t>статутом.</w:t>
      </w:r>
    </w:p>
    <w:p w:rsidR="00AC4E8F" w:rsidRDefault="00AC4E8F" w:rsidP="00557CF9">
      <w:pPr>
        <w:numPr>
          <w:ilvl w:val="0"/>
          <w:numId w:val="7"/>
        </w:numPr>
        <w:spacing w:before="240" w:after="240" w:line="360" w:lineRule="auto"/>
        <w:jc w:val="center"/>
        <w:rPr>
          <w:lang w:val="sr-Cyrl-RS"/>
        </w:rPr>
      </w:pPr>
    </w:p>
    <w:p w:rsidR="000C55E5" w:rsidRPr="000C55E5" w:rsidRDefault="000C55E5" w:rsidP="000C55E5">
      <w:pPr>
        <w:spacing w:after="120" w:line="360" w:lineRule="auto"/>
        <w:jc w:val="both"/>
        <w:rPr>
          <w:lang w:val="sr-Cyrl-RS"/>
        </w:rPr>
      </w:pPr>
      <w:r>
        <w:rPr>
          <w:lang w:val="sr-Cyrl-RS"/>
        </w:rPr>
        <w:t>П</w:t>
      </w:r>
      <w:r w:rsidRPr="000C55E5">
        <w:rPr>
          <w:lang w:val="sr-Cyrl-RS"/>
        </w:rPr>
        <w:t xml:space="preserve">редседник управног одбора сазива, утврђује дневни ред и председава седницама </w:t>
      </w:r>
      <w:r w:rsidR="007A0B11">
        <w:rPr>
          <w:lang w:val="sr-Cyrl-RS"/>
        </w:rPr>
        <w:t>У</w:t>
      </w:r>
      <w:r w:rsidRPr="000C55E5">
        <w:rPr>
          <w:lang w:val="sr-Cyrl-RS"/>
        </w:rPr>
        <w:t>правног одбора.</w:t>
      </w:r>
    </w:p>
    <w:p w:rsidR="000C55E5" w:rsidRPr="000C55E5" w:rsidRDefault="000C55E5" w:rsidP="000B0BA8">
      <w:pPr>
        <w:spacing w:after="120" w:line="360" w:lineRule="auto"/>
        <w:jc w:val="both"/>
        <w:rPr>
          <w:lang w:val="sr-Cyrl-RS"/>
        </w:rPr>
      </w:pPr>
      <w:r w:rsidRPr="000C55E5">
        <w:rPr>
          <w:lang w:val="sr-Cyrl-RS"/>
        </w:rPr>
        <w:t xml:space="preserve">У случају спречености председника, члан управног одбора којег одреди </w:t>
      </w:r>
      <w:r>
        <w:rPr>
          <w:lang w:val="sr-Cyrl-RS"/>
        </w:rPr>
        <w:t>У</w:t>
      </w:r>
      <w:r w:rsidRPr="000C55E5">
        <w:rPr>
          <w:lang w:val="sr-Cyrl-RS"/>
        </w:rPr>
        <w:t xml:space="preserve">правни одбор сазива седнице управног одбора и обавља друга овлашћења председника </w:t>
      </w:r>
      <w:r>
        <w:rPr>
          <w:lang w:val="sr-Cyrl-RS"/>
        </w:rPr>
        <w:t>У</w:t>
      </w:r>
      <w:r w:rsidRPr="000C55E5">
        <w:rPr>
          <w:lang w:val="sr-Cyrl-RS"/>
        </w:rPr>
        <w:t>правног одбора.</w:t>
      </w:r>
    </w:p>
    <w:p w:rsidR="00F0753B" w:rsidRDefault="000C55E5" w:rsidP="000C55E5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У</w:t>
      </w:r>
      <w:r w:rsidRPr="000C55E5">
        <w:rPr>
          <w:lang w:val="sr-Cyrl-RS"/>
        </w:rPr>
        <w:t xml:space="preserve">правни одбор доноси одлуке већином гласова од укупног броја чланова </w:t>
      </w:r>
      <w:r>
        <w:rPr>
          <w:lang w:val="sr-Cyrl-RS"/>
        </w:rPr>
        <w:t>У</w:t>
      </w:r>
      <w:r w:rsidRPr="000C55E5">
        <w:rPr>
          <w:lang w:val="sr-Cyrl-RS"/>
        </w:rPr>
        <w:t>правног одбора.</w:t>
      </w:r>
    </w:p>
    <w:p w:rsidR="00E0549D" w:rsidRDefault="00E0549D" w:rsidP="00557CF9">
      <w:pPr>
        <w:numPr>
          <w:ilvl w:val="0"/>
          <w:numId w:val="7"/>
        </w:numPr>
        <w:spacing w:before="240" w:after="240" w:line="360" w:lineRule="auto"/>
        <w:jc w:val="center"/>
        <w:rPr>
          <w:lang w:val="sr-Cyrl-RS"/>
        </w:rPr>
      </w:pPr>
    </w:p>
    <w:p w:rsidR="00CB1B39" w:rsidRDefault="00714326" w:rsidP="001A4B1D">
      <w:pPr>
        <w:spacing w:after="120" w:line="360" w:lineRule="auto"/>
        <w:jc w:val="both"/>
        <w:rPr>
          <w:lang w:val="sr-Cyrl-RS"/>
        </w:rPr>
      </w:pPr>
      <w:r w:rsidRPr="00714326">
        <w:rPr>
          <w:lang w:val="sr-Cyrl-RS"/>
        </w:rPr>
        <w:t xml:space="preserve">Чланство у </w:t>
      </w:r>
      <w:r>
        <w:rPr>
          <w:lang w:val="sr-Cyrl-RS"/>
        </w:rPr>
        <w:t>У</w:t>
      </w:r>
      <w:r w:rsidRPr="00714326">
        <w:rPr>
          <w:lang w:val="sr-Cyrl-RS"/>
        </w:rPr>
        <w:t>правном одбору престаје истеком мандата, опозивом, оставком</w:t>
      </w:r>
      <w:r w:rsidR="000514DB">
        <w:rPr>
          <w:lang w:val="sr-Cyrl-RS"/>
        </w:rPr>
        <w:t xml:space="preserve">, </w:t>
      </w:r>
      <w:r w:rsidRPr="00714326">
        <w:rPr>
          <w:lang w:val="sr-Cyrl-RS"/>
        </w:rPr>
        <w:t>губитком пословне способности</w:t>
      </w:r>
      <w:r w:rsidR="000514DB">
        <w:rPr>
          <w:lang w:val="sr-Cyrl-RS"/>
        </w:rPr>
        <w:t xml:space="preserve"> и смрћу.</w:t>
      </w:r>
    </w:p>
    <w:p w:rsidR="000F6A88" w:rsidRDefault="000F6A88" w:rsidP="002719FE">
      <w:pPr>
        <w:spacing w:after="240" w:line="360" w:lineRule="auto"/>
        <w:jc w:val="both"/>
        <w:rPr>
          <w:lang w:val="sr-Cyrl-RS"/>
        </w:rPr>
      </w:pPr>
      <w:r>
        <w:rPr>
          <w:lang w:val="sr-Cyrl-RS"/>
        </w:rPr>
        <w:t xml:space="preserve">Члан Управног одбора може бити опозван </w:t>
      </w:r>
      <w:r w:rsidR="00E363E5">
        <w:rPr>
          <w:lang w:val="sr-Cyrl-RS"/>
        </w:rPr>
        <w:t xml:space="preserve">одлуком оснивача </w:t>
      </w:r>
      <w:r>
        <w:rPr>
          <w:lang w:val="sr-Cyrl-RS"/>
        </w:rPr>
        <w:t>уколико у вршењу своје функције поступи супротно прописима, општим актима Фондације, циљевима или интересима Фондације.</w:t>
      </w:r>
    </w:p>
    <w:p w:rsidR="00AC4E8F" w:rsidRDefault="00AC4E8F" w:rsidP="00EB01AA">
      <w:pPr>
        <w:spacing w:line="360" w:lineRule="auto"/>
        <w:jc w:val="center"/>
        <w:rPr>
          <w:b/>
          <w:bCs/>
          <w:lang w:val="sr-Cyrl-RS"/>
        </w:rPr>
      </w:pPr>
      <w:r w:rsidRPr="00EB01AA">
        <w:rPr>
          <w:b/>
          <w:bCs/>
          <w:lang w:val="sr-Cyrl-RS"/>
        </w:rPr>
        <w:t>Управник</w:t>
      </w:r>
    </w:p>
    <w:p w:rsidR="00557CF9" w:rsidRPr="00EB01AA" w:rsidRDefault="00557CF9" w:rsidP="00557CF9">
      <w:pPr>
        <w:numPr>
          <w:ilvl w:val="0"/>
          <w:numId w:val="7"/>
        </w:numPr>
        <w:spacing w:before="240" w:after="240" w:line="360" w:lineRule="auto"/>
        <w:jc w:val="center"/>
        <w:rPr>
          <w:b/>
          <w:bCs/>
          <w:lang w:val="sr-Cyrl-RS"/>
        </w:rPr>
      </w:pPr>
    </w:p>
    <w:p w:rsidR="009564E6" w:rsidRDefault="009564E6" w:rsidP="00273789">
      <w:pPr>
        <w:spacing w:after="120" w:line="360" w:lineRule="auto"/>
        <w:jc w:val="both"/>
        <w:rPr>
          <w:lang w:val="sr-Cyrl-RS"/>
        </w:rPr>
      </w:pPr>
      <w:r>
        <w:rPr>
          <w:lang w:val="sr-Cyrl-RS"/>
        </w:rPr>
        <w:t>Првог управника именују оснивачи.</w:t>
      </w:r>
    </w:p>
    <w:p w:rsidR="009564E6" w:rsidRDefault="009564E6" w:rsidP="00273789">
      <w:pPr>
        <w:spacing w:after="120" w:line="360" w:lineRule="auto"/>
        <w:jc w:val="both"/>
        <w:rPr>
          <w:lang w:val="sr-Cyrl-RS"/>
        </w:rPr>
      </w:pPr>
      <w:r>
        <w:rPr>
          <w:lang w:val="sr-Cyrl-RS"/>
        </w:rPr>
        <w:t xml:space="preserve">Управника након </w:t>
      </w:r>
      <w:r w:rsidR="009C40EF">
        <w:rPr>
          <w:lang w:val="sr-Cyrl-RS"/>
        </w:rPr>
        <w:t>престанка</w:t>
      </w:r>
      <w:r>
        <w:rPr>
          <w:lang w:val="sr-Cyrl-RS"/>
        </w:rPr>
        <w:t xml:space="preserve"> мандата првог управника именује Управни одбор.</w:t>
      </w:r>
    </w:p>
    <w:p w:rsidR="00714326" w:rsidRDefault="00714326" w:rsidP="00273789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Мандат управника траје четири године, са могућношћу реизбора.</w:t>
      </w:r>
    </w:p>
    <w:p w:rsidR="00A861F9" w:rsidRDefault="00A861F9" w:rsidP="00273789">
      <w:pPr>
        <w:spacing w:line="360" w:lineRule="auto"/>
        <w:jc w:val="both"/>
        <w:rPr>
          <w:lang w:val="sr-Cyrl-RS"/>
        </w:rPr>
      </w:pPr>
    </w:p>
    <w:p w:rsidR="00DF1DA4" w:rsidRDefault="00DF1DA4" w:rsidP="00557CF9">
      <w:pPr>
        <w:numPr>
          <w:ilvl w:val="0"/>
          <w:numId w:val="7"/>
        </w:numPr>
        <w:spacing w:before="240" w:after="240" w:line="360" w:lineRule="auto"/>
        <w:jc w:val="center"/>
        <w:rPr>
          <w:lang w:val="sr-Cyrl-RS"/>
        </w:rPr>
      </w:pPr>
    </w:p>
    <w:p w:rsidR="00714326" w:rsidRDefault="00714326" w:rsidP="00C34F8B">
      <w:pPr>
        <w:spacing w:after="120" w:line="360" w:lineRule="auto"/>
        <w:rPr>
          <w:lang w:val="sr-Cyrl-RS"/>
        </w:rPr>
      </w:pPr>
      <w:r w:rsidRPr="00714326">
        <w:rPr>
          <w:lang w:val="sr-Cyrl-RS"/>
        </w:rPr>
        <w:t>Управ</w:t>
      </w:r>
      <w:r>
        <w:rPr>
          <w:lang w:val="sr-Cyrl-RS"/>
        </w:rPr>
        <w:t>ник:</w:t>
      </w:r>
    </w:p>
    <w:p w:rsidR="00B4089D" w:rsidRDefault="00714326" w:rsidP="00C34F8B">
      <w:pPr>
        <w:numPr>
          <w:ilvl w:val="0"/>
          <w:numId w:val="13"/>
        </w:numPr>
        <w:spacing w:after="120" w:line="360" w:lineRule="auto"/>
        <w:ind w:left="432" w:hanging="216"/>
        <w:rPr>
          <w:lang w:val="sr-Cyrl-RS"/>
        </w:rPr>
      </w:pPr>
      <w:r w:rsidRPr="00714326">
        <w:rPr>
          <w:lang w:val="sr-Cyrl-RS"/>
        </w:rPr>
        <w:t xml:space="preserve">заступа </w:t>
      </w:r>
      <w:r w:rsidR="00B4089D">
        <w:rPr>
          <w:lang w:val="sr-Cyrl-RS"/>
        </w:rPr>
        <w:t>Ф</w:t>
      </w:r>
      <w:r w:rsidRPr="00714326">
        <w:rPr>
          <w:lang w:val="sr-Cyrl-RS"/>
        </w:rPr>
        <w:t>ондацију</w:t>
      </w:r>
      <w:r w:rsidR="00B4089D">
        <w:rPr>
          <w:lang w:val="sr-Cyrl-RS"/>
        </w:rPr>
        <w:t>;</w:t>
      </w:r>
    </w:p>
    <w:p w:rsidR="00B4089D" w:rsidRDefault="00714326" w:rsidP="00C34F8B">
      <w:pPr>
        <w:numPr>
          <w:ilvl w:val="0"/>
          <w:numId w:val="13"/>
        </w:numPr>
        <w:spacing w:after="120" w:line="360" w:lineRule="auto"/>
        <w:ind w:left="432" w:hanging="216"/>
        <w:rPr>
          <w:lang w:val="sr-Cyrl-RS"/>
        </w:rPr>
      </w:pPr>
      <w:r w:rsidRPr="00714326">
        <w:rPr>
          <w:lang w:val="sr-Cyrl-RS"/>
        </w:rPr>
        <w:t xml:space="preserve">одговора за законитост рада </w:t>
      </w:r>
      <w:r w:rsidR="00B4089D">
        <w:rPr>
          <w:lang w:val="sr-Cyrl-RS"/>
        </w:rPr>
        <w:t>Ф</w:t>
      </w:r>
      <w:r w:rsidRPr="00714326">
        <w:rPr>
          <w:lang w:val="sr-Cyrl-RS"/>
        </w:rPr>
        <w:t>ондације</w:t>
      </w:r>
      <w:r w:rsidR="00B4089D">
        <w:rPr>
          <w:lang w:val="sr-Cyrl-RS"/>
        </w:rPr>
        <w:t>;</w:t>
      </w:r>
    </w:p>
    <w:p w:rsidR="00550506" w:rsidRDefault="00714326" w:rsidP="00C34F8B">
      <w:pPr>
        <w:numPr>
          <w:ilvl w:val="0"/>
          <w:numId w:val="13"/>
        </w:numPr>
        <w:spacing w:after="120" w:line="360" w:lineRule="auto"/>
        <w:ind w:left="432" w:hanging="216"/>
        <w:rPr>
          <w:lang w:val="sr-Cyrl-RS"/>
        </w:rPr>
      </w:pPr>
      <w:r w:rsidRPr="00714326">
        <w:rPr>
          <w:lang w:val="sr-Cyrl-RS"/>
        </w:rPr>
        <w:t xml:space="preserve">води послове </w:t>
      </w:r>
      <w:r w:rsidR="00B4089D">
        <w:rPr>
          <w:lang w:val="sr-Cyrl-RS"/>
        </w:rPr>
        <w:t>Ф</w:t>
      </w:r>
      <w:r w:rsidRPr="00714326">
        <w:rPr>
          <w:lang w:val="sr-Cyrl-RS"/>
        </w:rPr>
        <w:t xml:space="preserve">ондације </w:t>
      </w:r>
      <w:r w:rsidR="00906A40">
        <w:rPr>
          <w:lang w:val="sr-Cyrl-RS"/>
        </w:rPr>
        <w:t>у складу са</w:t>
      </w:r>
      <w:r w:rsidRPr="00714326">
        <w:rPr>
          <w:lang w:val="sr-Cyrl-RS"/>
        </w:rPr>
        <w:t xml:space="preserve"> одлукама </w:t>
      </w:r>
      <w:r w:rsidR="00B4089D">
        <w:rPr>
          <w:lang w:val="sr-Cyrl-RS"/>
        </w:rPr>
        <w:t>У</w:t>
      </w:r>
      <w:r w:rsidRPr="00714326">
        <w:rPr>
          <w:lang w:val="sr-Cyrl-RS"/>
        </w:rPr>
        <w:t>правног</w:t>
      </w:r>
      <w:r w:rsidR="00B4089D">
        <w:rPr>
          <w:lang w:val="sr-Cyrl-RS"/>
        </w:rPr>
        <w:t xml:space="preserve"> одбора</w:t>
      </w:r>
      <w:r w:rsidR="00550506">
        <w:rPr>
          <w:lang w:val="sr-Cyrl-RS"/>
        </w:rPr>
        <w:t>;</w:t>
      </w:r>
    </w:p>
    <w:p w:rsidR="00F96B5C" w:rsidRDefault="00827C31" w:rsidP="00C34F8B">
      <w:pPr>
        <w:numPr>
          <w:ilvl w:val="0"/>
          <w:numId w:val="13"/>
        </w:numPr>
        <w:spacing w:after="120" w:line="360" w:lineRule="auto"/>
        <w:ind w:left="432" w:hanging="216"/>
        <w:jc w:val="both"/>
        <w:rPr>
          <w:lang w:val="sr-Cyrl-RS"/>
        </w:rPr>
      </w:pPr>
      <w:r>
        <w:rPr>
          <w:lang w:val="sr-Cyrl-RS"/>
        </w:rPr>
        <w:t xml:space="preserve">доноси одлуке финансијске природе из текућег (свакодневног) пословања Фондације, у складу са финансијским планом, планом рада и одлукама Управног одбора и </w:t>
      </w:r>
      <w:r w:rsidR="00F96B5C">
        <w:rPr>
          <w:lang w:val="sr-Cyrl-RS"/>
        </w:rPr>
        <w:t>има права и дужности финансијског налогодавца;</w:t>
      </w:r>
    </w:p>
    <w:p w:rsidR="009564E6" w:rsidRDefault="00550506" w:rsidP="00C34F8B">
      <w:pPr>
        <w:numPr>
          <w:ilvl w:val="0"/>
          <w:numId w:val="13"/>
        </w:numPr>
        <w:spacing w:after="120" w:line="360" w:lineRule="auto"/>
        <w:ind w:left="432" w:hanging="216"/>
        <w:rPr>
          <w:lang w:val="sr-Cyrl-RS"/>
        </w:rPr>
      </w:pPr>
      <w:r>
        <w:rPr>
          <w:lang w:val="sr-Cyrl-RS"/>
        </w:rPr>
        <w:t xml:space="preserve">предлаже </w:t>
      </w:r>
      <w:r w:rsidR="00AF07F0">
        <w:rPr>
          <w:lang w:val="sr-Cyrl-RS"/>
        </w:rPr>
        <w:t xml:space="preserve">општа акта и </w:t>
      </w:r>
      <w:r>
        <w:rPr>
          <w:lang w:val="sr-Cyrl-RS"/>
        </w:rPr>
        <w:t xml:space="preserve">измене и допуне општих аката Фондације, осим Статута и Пословника о раду </w:t>
      </w:r>
      <w:r w:rsidR="009564E6">
        <w:rPr>
          <w:lang w:val="sr-Cyrl-RS"/>
        </w:rPr>
        <w:t>Управног одбора</w:t>
      </w:r>
      <w:r w:rsidR="00DF1DA4">
        <w:rPr>
          <w:lang w:val="sr-Cyrl-RS"/>
        </w:rPr>
        <w:t>;</w:t>
      </w:r>
    </w:p>
    <w:p w:rsidR="00DF1DA4" w:rsidRDefault="00DF1DA4" w:rsidP="00C34F8B">
      <w:pPr>
        <w:numPr>
          <w:ilvl w:val="0"/>
          <w:numId w:val="13"/>
        </w:numPr>
        <w:spacing w:after="120" w:line="360" w:lineRule="auto"/>
        <w:ind w:left="432" w:hanging="216"/>
        <w:rPr>
          <w:lang w:val="sr-Cyrl-RS"/>
        </w:rPr>
      </w:pPr>
      <w:r>
        <w:rPr>
          <w:lang w:val="sr-Cyrl-RS"/>
        </w:rPr>
        <w:t>предлаже годишњи план рада и годишњи финансијски план;</w:t>
      </w:r>
    </w:p>
    <w:p w:rsidR="000B0BA8" w:rsidRDefault="00DF1DA4" w:rsidP="000B0BA8">
      <w:pPr>
        <w:numPr>
          <w:ilvl w:val="0"/>
          <w:numId w:val="13"/>
        </w:numPr>
        <w:spacing w:line="360" w:lineRule="auto"/>
        <w:ind w:left="432" w:hanging="216"/>
        <w:rPr>
          <w:lang w:val="sr-Cyrl-RS"/>
        </w:rPr>
      </w:pPr>
      <w:r>
        <w:rPr>
          <w:lang w:val="sr-Cyrl-RS"/>
        </w:rPr>
        <w:t>подноси годишњи извештај о раду и предлаже редовн</w:t>
      </w:r>
      <w:r w:rsidR="00651841">
        <w:rPr>
          <w:lang w:val="sr-Cyrl-RS"/>
        </w:rPr>
        <w:t>и</w:t>
      </w:r>
      <w:r>
        <w:rPr>
          <w:lang w:val="sr-Cyrl-RS"/>
        </w:rPr>
        <w:t xml:space="preserve"> годишњ</w:t>
      </w:r>
      <w:r w:rsidR="00651841">
        <w:rPr>
          <w:lang w:val="sr-Cyrl-RS"/>
        </w:rPr>
        <w:t>и</w:t>
      </w:r>
      <w:r>
        <w:rPr>
          <w:lang w:val="sr-Cyrl-RS"/>
        </w:rPr>
        <w:t xml:space="preserve"> финансијск</w:t>
      </w:r>
      <w:r w:rsidR="00651841">
        <w:rPr>
          <w:lang w:val="sr-Cyrl-RS"/>
        </w:rPr>
        <w:t>и</w:t>
      </w:r>
      <w:r>
        <w:rPr>
          <w:lang w:val="sr-Cyrl-RS"/>
        </w:rPr>
        <w:t xml:space="preserve"> извештај (завршн</w:t>
      </w:r>
      <w:r w:rsidR="00832801">
        <w:rPr>
          <w:lang w:val="sr-Cyrl-RS"/>
        </w:rPr>
        <w:t>и</w:t>
      </w:r>
      <w:r>
        <w:rPr>
          <w:lang w:val="sr-Cyrl-RS"/>
        </w:rPr>
        <w:t xml:space="preserve"> рачун)</w:t>
      </w:r>
      <w:r w:rsidR="000B0BA8">
        <w:rPr>
          <w:lang w:val="sr-Cyrl-RS"/>
        </w:rPr>
        <w:t>.</w:t>
      </w:r>
    </w:p>
    <w:p w:rsidR="000B0BA8" w:rsidRDefault="000B0BA8" w:rsidP="000B0BA8">
      <w:pPr>
        <w:numPr>
          <w:ilvl w:val="0"/>
          <w:numId w:val="7"/>
        </w:numPr>
        <w:spacing w:before="240" w:after="240" w:line="360" w:lineRule="auto"/>
        <w:jc w:val="center"/>
        <w:rPr>
          <w:lang w:val="sr-Cyrl-RS"/>
        </w:rPr>
      </w:pPr>
    </w:p>
    <w:p w:rsidR="000B0BA8" w:rsidRDefault="000B0BA8" w:rsidP="000B0BA8">
      <w:pPr>
        <w:spacing w:before="240" w:after="240" w:line="360" w:lineRule="auto"/>
        <w:rPr>
          <w:lang w:val="sr-Cyrl-RS"/>
        </w:rPr>
      </w:pPr>
      <w:r>
        <w:rPr>
          <w:lang w:val="sr-Cyrl-RS"/>
        </w:rPr>
        <w:t>У случају спречености управника замењује председник Управног одбора.</w:t>
      </w:r>
    </w:p>
    <w:p w:rsidR="000B0BA8" w:rsidRPr="000B0BA8" w:rsidRDefault="000B0BA8" w:rsidP="000B0BA8">
      <w:pPr>
        <w:spacing w:before="240" w:after="240" w:line="360" w:lineRule="auto"/>
        <w:rPr>
          <w:lang w:val="sr-Cyrl-RS"/>
        </w:rPr>
      </w:pPr>
      <w:r>
        <w:rPr>
          <w:lang w:val="sr-Cyrl-RS"/>
        </w:rPr>
        <w:t xml:space="preserve">Председник </w:t>
      </w:r>
      <w:r w:rsidR="001B3D9E">
        <w:rPr>
          <w:lang w:val="sr-Cyrl-RS"/>
        </w:rPr>
        <w:t>У</w:t>
      </w:r>
      <w:r>
        <w:rPr>
          <w:lang w:val="sr-Cyrl-RS"/>
        </w:rPr>
        <w:t>правног одбора у име Фондације потписује сва акта из радноправне материје која се односе или закључују за управником.</w:t>
      </w:r>
    </w:p>
    <w:p w:rsidR="00557CF9" w:rsidRDefault="00557CF9" w:rsidP="00557CF9">
      <w:pPr>
        <w:numPr>
          <w:ilvl w:val="0"/>
          <w:numId w:val="7"/>
        </w:numPr>
        <w:spacing w:before="240" w:after="240" w:line="360" w:lineRule="auto"/>
        <w:jc w:val="center"/>
        <w:rPr>
          <w:lang w:val="sr-Cyrl-RS"/>
        </w:rPr>
      </w:pPr>
    </w:p>
    <w:p w:rsidR="004F53D1" w:rsidRDefault="008E20FA" w:rsidP="00557CF9">
      <w:pPr>
        <w:spacing w:after="120" w:line="360" w:lineRule="auto"/>
        <w:jc w:val="both"/>
        <w:rPr>
          <w:lang w:val="sr-Cyrl-RS"/>
        </w:rPr>
      </w:pPr>
      <w:r>
        <w:rPr>
          <w:lang w:val="sr-Cyrl-RS"/>
        </w:rPr>
        <w:t>Функција управника престаје истеком мандата, разрешењем, оставком, губитком пословне способности и губитком пребивалишта и боравишта на територији Републике Србије.</w:t>
      </w:r>
    </w:p>
    <w:p w:rsidR="00915EC6" w:rsidRDefault="00915EC6" w:rsidP="00D84AB4">
      <w:pPr>
        <w:spacing w:after="480" w:line="360" w:lineRule="auto"/>
        <w:jc w:val="both"/>
        <w:rPr>
          <w:lang w:val="sr-Cyrl-RS"/>
        </w:rPr>
      </w:pPr>
      <w:r>
        <w:rPr>
          <w:lang w:val="sr-Cyrl-RS"/>
        </w:rPr>
        <w:t xml:space="preserve">Управник може бити разрешен </w:t>
      </w:r>
      <w:r w:rsidR="009C40EF">
        <w:rPr>
          <w:lang w:val="sr-Cyrl-RS"/>
        </w:rPr>
        <w:t xml:space="preserve">одлуком Управног одбора </w:t>
      </w:r>
      <w:r>
        <w:rPr>
          <w:lang w:val="sr-Cyrl-RS"/>
        </w:rPr>
        <w:t>уколико у вршењу своје функције поступи супротно прописима, општим актима Фондације, циљевима или интересима Фондације.</w:t>
      </w:r>
    </w:p>
    <w:p w:rsidR="00C34F8B" w:rsidRDefault="00C34F8B" w:rsidP="00D84AB4">
      <w:pPr>
        <w:spacing w:after="480" w:line="360" w:lineRule="auto"/>
        <w:jc w:val="both"/>
        <w:rPr>
          <w:lang w:val="sr-Cyrl-RS"/>
        </w:rPr>
      </w:pPr>
    </w:p>
    <w:p w:rsidR="004F53D1" w:rsidRDefault="00B04F80" w:rsidP="00496BAE">
      <w:pPr>
        <w:spacing w:after="240" w:line="36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lastRenderedPageBreak/>
        <w:t>ИМОВИНА</w:t>
      </w:r>
    </w:p>
    <w:p w:rsidR="00B04F80" w:rsidRDefault="00B04F80" w:rsidP="004E0D7D">
      <w:pPr>
        <w:spacing w:after="240" w:line="36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Стицање и располагање</w:t>
      </w:r>
    </w:p>
    <w:p w:rsidR="00557CF9" w:rsidRPr="004E0D7D" w:rsidRDefault="00557CF9" w:rsidP="00557CF9">
      <w:pPr>
        <w:numPr>
          <w:ilvl w:val="0"/>
          <w:numId w:val="7"/>
        </w:numPr>
        <w:spacing w:before="240" w:after="240" w:line="360" w:lineRule="auto"/>
        <w:jc w:val="center"/>
        <w:rPr>
          <w:b/>
          <w:bCs/>
          <w:lang w:val="sr-Cyrl-RS"/>
        </w:rPr>
      </w:pPr>
    </w:p>
    <w:p w:rsidR="00C06B4E" w:rsidRDefault="00293139" w:rsidP="00272223">
      <w:pPr>
        <w:spacing w:after="120" w:line="360" w:lineRule="auto"/>
        <w:jc w:val="both"/>
        <w:rPr>
          <w:lang w:val="sr-Cyrl-RS"/>
        </w:rPr>
      </w:pPr>
      <w:r>
        <w:rPr>
          <w:lang w:val="sr-Cyrl-RS"/>
        </w:rPr>
        <w:t xml:space="preserve">Фондација стиче </w:t>
      </w:r>
      <w:r w:rsidR="00777B90">
        <w:rPr>
          <w:lang w:val="sr-Cyrl-RS"/>
        </w:rPr>
        <w:t>имовину (средства)</w:t>
      </w:r>
      <w:r>
        <w:rPr>
          <w:lang w:val="sr-Cyrl-RS"/>
        </w:rPr>
        <w:t xml:space="preserve">: </w:t>
      </w:r>
      <w:r w:rsidR="008672E8" w:rsidRPr="008672E8">
        <w:rPr>
          <w:lang w:val="sr-Cyrl-RS"/>
        </w:rPr>
        <w:t>од добровољних прилога, поклона, донација, финансијских субвенција, заоставштина, камата на улоге, закупнине, ауторских права, дивиденди и других прихода остварених на законом дозвољен начин.</w:t>
      </w:r>
    </w:p>
    <w:p w:rsidR="00C06B4E" w:rsidRDefault="00C06B4E" w:rsidP="00272223">
      <w:pPr>
        <w:spacing w:after="120" w:line="360" w:lineRule="auto"/>
        <w:jc w:val="both"/>
        <w:rPr>
          <w:lang w:val="sr-Cyrl-RS"/>
        </w:rPr>
      </w:pPr>
      <w:r>
        <w:rPr>
          <w:lang w:val="sr-Cyrl-RS"/>
        </w:rPr>
        <w:t>Фондација је самостална у стица</w:t>
      </w:r>
      <w:r w:rsidR="005901DA">
        <w:rPr>
          <w:lang w:val="sr-Cyrl-RS"/>
        </w:rPr>
        <w:t>њ</w:t>
      </w:r>
      <w:r>
        <w:rPr>
          <w:lang w:val="sr-Cyrl-RS"/>
        </w:rPr>
        <w:t>у и распо</w:t>
      </w:r>
      <w:r w:rsidR="005901DA">
        <w:rPr>
          <w:lang w:val="sr-Cyrl-RS"/>
        </w:rPr>
        <w:t>лагању</w:t>
      </w:r>
      <w:r>
        <w:rPr>
          <w:lang w:val="sr-Cyrl-RS"/>
        </w:rPr>
        <w:t xml:space="preserve"> финансијски</w:t>
      </w:r>
      <w:r w:rsidR="005901DA">
        <w:rPr>
          <w:lang w:val="sr-Cyrl-RS"/>
        </w:rPr>
        <w:t>м</w:t>
      </w:r>
      <w:r>
        <w:rPr>
          <w:lang w:val="sr-Cyrl-RS"/>
        </w:rPr>
        <w:t xml:space="preserve"> средстав</w:t>
      </w:r>
      <w:r w:rsidR="005901DA">
        <w:rPr>
          <w:lang w:val="sr-Cyrl-RS"/>
        </w:rPr>
        <w:t>има</w:t>
      </w:r>
      <w:r w:rsidR="00110E9D">
        <w:rPr>
          <w:lang w:val="sr-Cyrl-RS"/>
        </w:rPr>
        <w:t xml:space="preserve">, с тим </w:t>
      </w:r>
      <w:r w:rsidR="005901DA">
        <w:rPr>
          <w:lang w:val="sr-Cyrl-RS"/>
        </w:rPr>
        <w:t>да</w:t>
      </w:r>
      <w:r w:rsidR="00761589">
        <w:rPr>
          <w:lang w:val="sr-Cyrl-RS"/>
        </w:rPr>
        <w:t xml:space="preserve"> Фондација</w:t>
      </w:r>
      <w:r w:rsidR="00110E9D">
        <w:rPr>
          <w:lang w:val="sr-Cyrl-RS"/>
        </w:rPr>
        <w:t xml:space="preserve"> уважава</w:t>
      </w:r>
      <w:r w:rsidR="00761589">
        <w:rPr>
          <w:lang w:val="sr-Cyrl-RS"/>
        </w:rPr>
        <w:t>ва</w:t>
      </w:r>
      <w:r w:rsidR="00110E9D">
        <w:rPr>
          <w:lang w:val="sr-Cyrl-RS"/>
        </w:rPr>
        <w:t xml:space="preserve"> вољ</w:t>
      </w:r>
      <w:r>
        <w:rPr>
          <w:lang w:val="sr-Cyrl-RS"/>
        </w:rPr>
        <w:t xml:space="preserve">у </w:t>
      </w:r>
      <w:r w:rsidRPr="005901DA">
        <w:rPr>
          <w:bCs/>
          <w:lang w:val="sr-Cyrl-RS"/>
        </w:rPr>
        <w:t>оснивача</w:t>
      </w:r>
      <w:r>
        <w:rPr>
          <w:lang w:val="sr-Cyrl-RS"/>
        </w:rPr>
        <w:t xml:space="preserve"> и донатора у погледу намене</w:t>
      </w:r>
      <w:r w:rsidR="00110E9D">
        <w:rPr>
          <w:lang w:val="sr-Cyrl-RS"/>
        </w:rPr>
        <w:t xml:space="preserve"> </w:t>
      </w:r>
      <w:r w:rsidR="00D412AB">
        <w:rPr>
          <w:lang w:val="sr-Cyrl-RS"/>
        </w:rPr>
        <w:t>средстава у оквиру</w:t>
      </w:r>
      <w:r w:rsidR="00110E9D">
        <w:rPr>
          <w:lang w:val="sr-Cyrl-RS"/>
        </w:rPr>
        <w:t xml:space="preserve"> </w:t>
      </w:r>
      <w:r w:rsidR="00D412AB">
        <w:rPr>
          <w:lang w:val="sr-Cyrl-RS"/>
        </w:rPr>
        <w:t>циљева утврђених овим Статутом.</w:t>
      </w:r>
    </w:p>
    <w:p w:rsidR="00272223" w:rsidRDefault="00272223" w:rsidP="00272223">
      <w:pPr>
        <w:spacing w:after="120" w:line="360" w:lineRule="auto"/>
        <w:jc w:val="both"/>
        <w:rPr>
          <w:lang w:val="sr-Cyrl-RS"/>
        </w:rPr>
      </w:pPr>
      <w:r w:rsidRPr="00272223">
        <w:rPr>
          <w:lang w:val="sr-Cyrl-RS"/>
        </w:rPr>
        <w:t xml:space="preserve">Имовина </w:t>
      </w:r>
      <w:r>
        <w:rPr>
          <w:lang w:val="sr-Cyrl-RS"/>
        </w:rPr>
        <w:t>Ф</w:t>
      </w:r>
      <w:r w:rsidRPr="00272223">
        <w:rPr>
          <w:lang w:val="sr-Cyrl-RS"/>
        </w:rPr>
        <w:t>ондације се корист</w:t>
      </w:r>
      <w:r w:rsidR="003A330F">
        <w:rPr>
          <w:lang w:val="sr-Cyrl-RS"/>
        </w:rPr>
        <w:t>и искључиво</w:t>
      </w:r>
      <w:r w:rsidRPr="00272223">
        <w:rPr>
          <w:lang w:val="sr-Cyrl-RS"/>
        </w:rPr>
        <w:t xml:space="preserve"> за остваривање циљева утврђених </w:t>
      </w:r>
      <w:r>
        <w:rPr>
          <w:lang w:val="sr-Cyrl-RS"/>
        </w:rPr>
        <w:t>Уговором</w:t>
      </w:r>
      <w:r w:rsidRPr="00272223">
        <w:rPr>
          <w:lang w:val="sr-Cyrl-RS"/>
        </w:rPr>
        <w:t xml:space="preserve"> о оснивању и </w:t>
      </w:r>
      <w:r>
        <w:rPr>
          <w:lang w:val="sr-Cyrl-RS"/>
        </w:rPr>
        <w:t xml:space="preserve">овим </w:t>
      </w:r>
      <w:r w:rsidRPr="00272223">
        <w:rPr>
          <w:lang w:val="sr-Cyrl-RS"/>
        </w:rPr>
        <w:t>статутом.</w:t>
      </w:r>
    </w:p>
    <w:p w:rsidR="00B04F80" w:rsidRDefault="00B04F80" w:rsidP="00B04F80">
      <w:pPr>
        <w:spacing w:after="120" w:line="360" w:lineRule="auto"/>
        <w:jc w:val="center"/>
        <w:rPr>
          <w:b/>
          <w:bCs/>
          <w:lang w:val="sr-Cyrl-RS"/>
        </w:rPr>
      </w:pPr>
      <w:r w:rsidRPr="00B04F80">
        <w:rPr>
          <w:b/>
          <w:bCs/>
          <w:lang w:val="sr-Cyrl-RS"/>
        </w:rPr>
        <w:t>Круг корисника</w:t>
      </w:r>
    </w:p>
    <w:p w:rsidR="00557CF9" w:rsidRPr="00B04F80" w:rsidRDefault="00557CF9" w:rsidP="00557CF9">
      <w:pPr>
        <w:numPr>
          <w:ilvl w:val="0"/>
          <w:numId w:val="7"/>
        </w:numPr>
        <w:spacing w:before="240" w:after="240" w:line="360" w:lineRule="auto"/>
        <w:jc w:val="center"/>
        <w:rPr>
          <w:b/>
          <w:bCs/>
          <w:lang w:val="sr-Cyrl-RS"/>
        </w:rPr>
      </w:pPr>
    </w:p>
    <w:p w:rsidR="00DF1DA4" w:rsidRPr="004C5FD4" w:rsidRDefault="00DF1DA4" w:rsidP="00272223">
      <w:pPr>
        <w:spacing w:after="120" w:line="360" w:lineRule="auto"/>
        <w:jc w:val="both"/>
        <w:rPr>
          <w:lang w:val="sr-Cyrl-RS"/>
        </w:rPr>
      </w:pPr>
      <w:r>
        <w:rPr>
          <w:lang w:val="sr-Cyrl-RS"/>
        </w:rPr>
        <w:t xml:space="preserve">У круг корисника </w:t>
      </w:r>
      <w:r w:rsidR="007F4C96">
        <w:rPr>
          <w:lang w:val="sr-Cyrl-RS"/>
        </w:rPr>
        <w:t xml:space="preserve">имовине </w:t>
      </w:r>
      <w:r w:rsidR="00FF5AFB">
        <w:rPr>
          <w:lang w:val="sr-Cyrl-RS"/>
        </w:rPr>
        <w:t xml:space="preserve">Фондације </w:t>
      </w:r>
      <w:r w:rsidR="00EC15EA">
        <w:rPr>
          <w:lang w:val="sr-Cyrl-RS"/>
        </w:rPr>
        <w:t xml:space="preserve">и сваког другог бенефита проистеклог из остваривања циљева Фондације </w:t>
      </w:r>
      <w:r>
        <w:rPr>
          <w:lang w:val="sr-Cyrl-RS"/>
        </w:rPr>
        <w:t xml:space="preserve">може ући свако лице од стране којег би коришћење било у складу са циљевима Фондације, </w:t>
      </w:r>
      <w:r w:rsidR="00471E73">
        <w:rPr>
          <w:lang w:val="sr-Cyrl-RS"/>
        </w:rPr>
        <w:t>у оквирима дозвољеним законом.</w:t>
      </w:r>
    </w:p>
    <w:p w:rsidR="00D412AB" w:rsidRDefault="00272223" w:rsidP="00272223">
      <w:pPr>
        <w:spacing w:after="120" w:line="360" w:lineRule="auto"/>
        <w:jc w:val="both"/>
        <w:rPr>
          <w:lang w:val="sr-Cyrl-RS"/>
        </w:rPr>
      </w:pPr>
      <w:r w:rsidRPr="00272223">
        <w:rPr>
          <w:lang w:val="sr-Cyrl-RS"/>
        </w:rPr>
        <w:t xml:space="preserve">Имовина </w:t>
      </w:r>
      <w:r>
        <w:rPr>
          <w:lang w:val="sr-Cyrl-RS"/>
        </w:rPr>
        <w:t>Ф</w:t>
      </w:r>
      <w:r w:rsidRPr="00272223">
        <w:rPr>
          <w:lang w:val="sr-Cyrl-RS"/>
        </w:rPr>
        <w:t xml:space="preserve">ондације не може се делити оснивачима, члановима </w:t>
      </w:r>
      <w:r>
        <w:rPr>
          <w:lang w:val="sr-Cyrl-RS"/>
        </w:rPr>
        <w:t>Управног одбора, управнику</w:t>
      </w:r>
      <w:r w:rsidRPr="00272223">
        <w:rPr>
          <w:lang w:val="sr-Cyrl-RS"/>
        </w:rPr>
        <w:t>, запосленима или са њима повезаним лицима</w:t>
      </w:r>
      <w:r>
        <w:rPr>
          <w:lang w:val="sr-Cyrl-RS"/>
        </w:rPr>
        <w:t>, осим у случајевима предвиђеним законом.</w:t>
      </w:r>
    </w:p>
    <w:p w:rsidR="00D84AB4" w:rsidRDefault="00474C57" w:rsidP="00D84AB4">
      <w:pPr>
        <w:spacing w:after="240" w:line="36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ЈАВНОСТ</w:t>
      </w:r>
    </w:p>
    <w:p w:rsidR="00557CF9" w:rsidRPr="00550506" w:rsidRDefault="00557CF9" w:rsidP="00557CF9">
      <w:pPr>
        <w:numPr>
          <w:ilvl w:val="0"/>
          <w:numId w:val="7"/>
        </w:numPr>
        <w:spacing w:before="240" w:after="240" w:line="360" w:lineRule="auto"/>
        <w:jc w:val="center"/>
        <w:rPr>
          <w:b/>
          <w:bCs/>
          <w:lang w:val="sr-Cyrl-RS"/>
        </w:rPr>
      </w:pPr>
    </w:p>
    <w:p w:rsidR="00D84AB4" w:rsidRDefault="00D84AB4" w:rsidP="00D84AB4">
      <w:pPr>
        <w:spacing w:after="120" w:line="360" w:lineRule="auto"/>
        <w:jc w:val="both"/>
        <w:rPr>
          <w:lang w:val="sr-Latn-CS"/>
        </w:rPr>
      </w:pPr>
      <w:r>
        <w:rPr>
          <w:lang w:val="sr-Latn-CS"/>
        </w:rPr>
        <w:t xml:space="preserve">Рад </w:t>
      </w:r>
      <w:r>
        <w:rPr>
          <w:lang w:val="sr-Cyrl-RS"/>
        </w:rPr>
        <w:t>Ф</w:t>
      </w:r>
      <w:r>
        <w:rPr>
          <w:lang w:val="sr-Latn-CS"/>
        </w:rPr>
        <w:t>ондације је јаван.</w:t>
      </w:r>
    </w:p>
    <w:p w:rsidR="00D84AB4" w:rsidRDefault="00D84AB4" w:rsidP="00D84AB4">
      <w:pPr>
        <w:spacing w:after="120" w:line="360" w:lineRule="auto"/>
        <w:jc w:val="both"/>
        <w:rPr>
          <w:lang w:val="sr-Latn-CS"/>
        </w:rPr>
      </w:pPr>
      <w:r>
        <w:rPr>
          <w:lang w:val="sr-Latn-CS"/>
        </w:rPr>
        <w:t xml:space="preserve">Годишњи извештај о раду Фондације </w:t>
      </w:r>
      <w:r>
        <w:rPr>
          <w:lang w:val="sr-Cyrl-RS"/>
        </w:rPr>
        <w:t>чини се доступним јавности</w:t>
      </w:r>
      <w:r>
        <w:rPr>
          <w:lang w:val="sr-Latn-CS"/>
        </w:rPr>
        <w:t xml:space="preserve"> објављивањем на интернет с</w:t>
      </w:r>
      <w:r>
        <w:rPr>
          <w:lang w:val="sr-Cyrl-RS"/>
        </w:rPr>
        <w:t>трани</w:t>
      </w:r>
      <w:r>
        <w:rPr>
          <w:lang w:val="sr-Latn-CS"/>
        </w:rPr>
        <w:t xml:space="preserve"> </w:t>
      </w:r>
      <w:r>
        <w:rPr>
          <w:lang w:val="sr-Cyrl-RS"/>
        </w:rPr>
        <w:t>Ф</w:t>
      </w:r>
      <w:r>
        <w:rPr>
          <w:lang w:val="sr-Latn-CS"/>
        </w:rPr>
        <w:t xml:space="preserve">ондације, </w:t>
      </w:r>
      <w:r>
        <w:rPr>
          <w:lang w:val="sr-Cyrl-RS"/>
        </w:rPr>
        <w:t xml:space="preserve">у виду </w:t>
      </w:r>
      <w:r>
        <w:rPr>
          <w:lang w:val="sr-Latn-CS"/>
        </w:rPr>
        <w:t>публикациј</w:t>
      </w:r>
      <w:r>
        <w:rPr>
          <w:lang w:val="sr-Cyrl-RS"/>
        </w:rPr>
        <w:t xml:space="preserve">е </w:t>
      </w:r>
      <w:r>
        <w:rPr>
          <w:lang w:val="sr-Latn-CS"/>
        </w:rPr>
        <w:t>или на други п</w:t>
      </w:r>
      <w:r>
        <w:rPr>
          <w:lang w:val="sr-Cyrl-RS"/>
        </w:rPr>
        <w:t>ри</w:t>
      </w:r>
      <w:r>
        <w:rPr>
          <w:lang w:val="sr-Latn-CS"/>
        </w:rPr>
        <w:t>годан начин.</w:t>
      </w:r>
    </w:p>
    <w:p w:rsidR="00D84AB4" w:rsidRPr="00550506" w:rsidRDefault="00D84AB4" w:rsidP="00D84AB4">
      <w:pPr>
        <w:spacing w:after="120" w:line="360" w:lineRule="auto"/>
        <w:jc w:val="both"/>
        <w:rPr>
          <w:lang w:val="sr-Cyrl-RS"/>
        </w:rPr>
      </w:pPr>
      <w:r>
        <w:rPr>
          <w:lang w:val="sr-Cyrl-RS"/>
        </w:rPr>
        <w:lastRenderedPageBreak/>
        <w:t>Редовни годишњи финансијски извештај објављује се у складу са Законом о рачуноводству.</w:t>
      </w:r>
    </w:p>
    <w:p w:rsidR="00D84AB4" w:rsidRPr="00474C57" w:rsidRDefault="00D84AB4" w:rsidP="00474C57">
      <w:pPr>
        <w:spacing w:after="480" w:line="360" w:lineRule="auto"/>
        <w:jc w:val="both"/>
        <w:rPr>
          <w:lang w:val="sr-Latn-CS"/>
        </w:rPr>
      </w:pPr>
      <w:r>
        <w:rPr>
          <w:lang w:val="sr-Latn-CS"/>
        </w:rPr>
        <w:t>О јавности рада стара</w:t>
      </w:r>
      <w:r>
        <w:rPr>
          <w:lang w:val="sr-Cyrl-RS"/>
        </w:rPr>
        <w:t>ју се Управни одбор и управник.</w:t>
      </w:r>
    </w:p>
    <w:p w:rsidR="000251ED" w:rsidRPr="004C5FD4" w:rsidRDefault="00474C57" w:rsidP="00496BAE">
      <w:pPr>
        <w:spacing w:after="240" w:line="360" w:lineRule="auto"/>
        <w:jc w:val="center"/>
        <w:rPr>
          <w:b/>
          <w:bCs/>
          <w:lang w:val="sr-Latn-CS"/>
        </w:rPr>
      </w:pPr>
      <w:r>
        <w:rPr>
          <w:b/>
          <w:bCs/>
          <w:lang w:val="sr-Cyrl-RS"/>
        </w:rPr>
        <w:t>СТАТУСНЕ ПРОМЕНЕ И ПРЕСТАНАК РАДА</w:t>
      </w:r>
    </w:p>
    <w:p w:rsidR="00474C57" w:rsidRDefault="00474C57" w:rsidP="00474C57">
      <w:pPr>
        <w:spacing w:after="480" w:line="36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Статусне промене</w:t>
      </w:r>
    </w:p>
    <w:p w:rsidR="00557CF9" w:rsidRDefault="00557CF9" w:rsidP="00557CF9">
      <w:pPr>
        <w:numPr>
          <w:ilvl w:val="0"/>
          <w:numId w:val="7"/>
        </w:numPr>
        <w:spacing w:before="240" w:after="240" w:line="360" w:lineRule="auto"/>
        <w:jc w:val="center"/>
        <w:rPr>
          <w:b/>
          <w:bCs/>
          <w:lang w:val="sr-Cyrl-RS"/>
        </w:rPr>
      </w:pPr>
    </w:p>
    <w:p w:rsidR="00474C57" w:rsidRDefault="00474C57" w:rsidP="00474C57">
      <w:pPr>
        <w:spacing w:after="120" w:line="360" w:lineRule="auto"/>
        <w:jc w:val="both"/>
        <w:rPr>
          <w:lang w:val="sr-Cyrl-RS"/>
        </w:rPr>
      </w:pPr>
      <w:r>
        <w:rPr>
          <w:lang w:val="sr-Cyrl-RS"/>
        </w:rPr>
        <w:t>Управни одбор одлучује о припајању, спајању, подели и промени правне форме Фондације.</w:t>
      </w:r>
    </w:p>
    <w:p w:rsidR="00474C57" w:rsidRDefault="00474C57" w:rsidP="00474C57">
      <w:pPr>
        <w:spacing w:after="120" w:line="360" w:lineRule="auto"/>
        <w:jc w:val="center"/>
        <w:rPr>
          <w:b/>
          <w:bCs/>
          <w:lang w:val="sr-Cyrl-RS"/>
        </w:rPr>
      </w:pPr>
      <w:r w:rsidRPr="00474C57">
        <w:rPr>
          <w:b/>
          <w:bCs/>
          <w:lang w:val="sr-Cyrl-RS"/>
        </w:rPr>
        <w:t>Престанак рада</w:t>
      </w:r>
    </w:p>
    <w:p w:rsidR="00557CF9" w:rsidRPr="00474C57" w:rsidRDefault="00557CF9" w:rsidP="00557CF9">
      <w:pPr>
        <w:numPr>
          <w:ilvl w:val="0"/>
          <w:numId w:val="7"/>
        </w:numPr>
        <w:spacing w:before="240" w:after="240" w:line="360" w:lineRule="auto"/>
        <w:jc w:val="center"/>
        <w:rPr>
          <w:b/>
          <w:bCs/>
          <w:lang w:val="sr-Cyrl-RS"/>
        </w:rPr>
      </w:pPr>
    </w:p>
    <w:p w:rsidR="008453F7" w:rsidRDefault="000251ED" w:rsidP="00474C57">
      <w:pPr>
        <w:spacing w:after="120" w:line="360" w:lineRule="auto"/>
        <w:jc w:val="both"/>
        <w:rPr>
          <w:lang w:val="sr-Cyrl-RS"/>
        </w:rPr>
      </w:pPr>
      <w:r>
        <w:rPr>
          <w:lang w:val="sr-Cyrl-RS"/>
        </w:rPr>
        <w:t xml:space="preserve">Фондација престаје са радом </w:t>
      </w:r>
      <w:r w:rsidR="00533651">
        <w:rPr>
          <w:lang w:val="sr-Cyrl-RS"/>
        </w:rPr>
        <w:t xml:space="preserve">одлуком </w:t>
      </w:r>
      <w:r w:rsidR="00512DFE">
        <w:rPr>
          <w:lang w:val="sr-Cyrl-RS"/>
        </w:rPr>
        <w:t>Управног одбора</w:t>
      </w:r>
      <w:r w:rsidR="00533651">
        <w:rPr>
          <w:lang w:val="sr-Cyrl-RS"/>
        </w:rPr>
        <w:t xml:space="preserve"> </w:t>
      </w:r>
      <w:r w:rsidR="00760DD6">
        <w:rPr>
          <w:lang w:val="sr-Cyrl-RS"/>
        </w:rPr>
        <w:t xml:space="preserve">на начин предвиђен законом, </w:t>
      </w:r>
      <w:r w:rsidR="00533651">
        <w:rPr>
          <w:lang w:val="sr-Cyrl-RS"/>
        </w:rPr>
        <w:t xml:space="preserve">и у </w:t>
      </w:r>
      <w:r w:rsidR="00760DD6">
        <w:rPr>
          <w:lang w:val="sr-Cyrl-RS"/>
        </w:rPr>
        <w:t xml:space="preserve">другим </w:t>
      </w:r>
      <w:r w:rsidR="00533651">
        <w:rPr>
          <w:lang w:val="sr-Cyrl-RS"/>
        </w:rPr>
        <w:t>случајевима предвиђеним законом.</w:t>
      </w:r>
    </w:p>
    <w:p w:rsidR="004D5687" w:rsidRDefault="008453F7" w:rsidP="00F15E93">
      <w:pPr>
        <w:spacing w:after="240" w:line="360" w:lineRule="auto"/>
        <w:jc w:val="both"/>
        <w:rPr>
          <w:lang w:val="sr-Cyrl-RS"/>
        </w:rPr>
      </w:pPr>
      <w:r>
        <w:rPr>
          <w:lang w:val="sr-Cyrl-RS"/>
        </w:rPr>
        <w:t xml:space="preserve">Имовина </w:t>
      </w:r>
      <w:r w:rsidR="00533651">
        <w:rPr>
          <w:lang w:val="sr-Cyrl-RS"/>
        </w:rPr>
        <w:t>Ф</w:t>
      </w:r>
      <w:r>
        <w:rPr>
          <w:lang w:val="sr-Cyrl-RS"/>
        </w:rPr>
        <w:t xml:space="preserve">ондације </w:t>
      </w:r>
      <w:r w:rsidR="00533651">
        <w:rPr>
          <w:lang w:val="sr-Cyrl-RS"/>
        </w:rPr>
        <w:t>се у случају престанка рада одлуком Управног одбора</w:t>
      </w:r>
      <w:r>
        <w:rPr>
          <w:lang w:val="sr-Cyrl-RS"/>
        </w:rPr>
        <w:t xml:space="preserve"> доде</w:t>
      </w:r>
      <w:r w:rsidR="00533651">
        <w:rPr>
          <w:lang w:val="sr-Cyrl-RS"/>
        </w:rPr>
        <w:t xml:space="preserve">љује </w:t>
      </w:r>
      <w:r>
        <w:rPr>
          <w:lang w:val="sr-Cyrl-RS"/>
        </w:rPr>
        <w:t xml:space="preserve">другој </w:t>
      </w:r>
      <w:r w:rsidR="00533651">
        <w:rPr>
          <w:lang w:val="sr-Cyrl-RS"/>
        </w:rPr>
        <w:t>другој</w:t>
      </w:r>
      <w:r>
        <w:rPr>
          <w:lang w:val="sr-Cyrl-RS"/>
        </w:rPr>
        <w:t xml:space="preserve"> фондацији</w:t>
      </w:r>
      <w:r w:rsidR="00533651">
        <w:rPr>
          <w:lang w:val="sr-Cyrl-RS"/>
        </w:rPr>
        <w:t>, задужбини</w:t>
      </w:r>
      <w:r>
        <w:rPr>
          <w:lang w:val="sr-Cyrl-RS"/>
        </w:rPr>
        <w:t xml:space="preserve"> или удружењу, основаним ради остваривања истих или сличних </w:t>
      </w:r>
      <w:r w:rsidR="000D3D80">
        <w:rPr>
          <w:lang w:val="sr-Cyrl-RS"/>
        </w:rPr>
        <w:t xml:space="preserve">општекорисних </w:t>
      </w:r>
      <w:r>
        <w:rPr>
          <w:lang w:val="sr-Cyrl-RS"/>
        </w:rPr>
        <w:t>циљева.</w:t>
      </w:r>
    </w:p>
    <w:p w:rsidR="00D84AB4" w:rsidRDefault="00B04F80" w:rsidP="00D84AB4">
      <w:pPr>
        <w:spacing w:line="360" w:lineRule="auto"/>
        <w:jc w:val="center"/>
        <w:rPr>
          <w:b/>
          <w:bCs/>
          <w:lang w:val="sr-Cyrl-RS"/>
        </w:rPr>
      </w:pPr>
      <w:r w:rsidRPr="00B04F80">
        <w:rPr>
          <w:b/>
          <w:bCs/>
          <w:lang w:val="sr-Cyrl-RS"/>
        </w:rPr>
        <w:t>Завршне одредбе</w:t>
      </w:r>
    </w:p>
    <w:p w:rsidR="00557CF9" w:rsidRDefault="00557CF9" w:rsidP="00557CF9">
      <w:pPr>
        <w:numPr>
          <w:ilvl w:val="0"/>
          <w:numId w:val="7"/>
        </w:numPr>
        <w:spacing w:before="240" w:after="240" w:line="360" w:lineRule="auto"/>
        <w:jc w:val="center"/>
        <w:rPr>
          <w:b/>
          <w:bCs/>
          <w:lang w:val="sr-Cyrl-RS"/>
        </w:rPr>
      </w:pPr>
    </w:p>
    <w:p w:rsidR="00975DFC" w:rsidRDefault="00975DFC" w:rsidP="00F15E93">
      <w:pPr>
        <w:spacing w:after="120" w:line="360" w:lineRule="auto"/>
        <w:jc w:val="both"/>
        <w:rPr>
          <w:lang w:val="sr-Cyrl-RS"/>
        </w:rPr>
      </w:pPr>
      <w:r>
        <w:rPr>
          <w:lang w:val="sr-Cyrl-RS"/>
        </w:rPr>
        <w:t xml:space="preserve">Овај статут ступа на снагу у року од осам дана </w:t>
      </w:r>
      <w:r w:rsidR="00A421E9">
        <w:rPr>
          <w:lang w:val="sr-Cyrl-RS"/>
        </w:rPr>
        <w:t>од дана објављивања на огласној табли Фондације.</w:t>
      </w:r>
    </w:p>
    <w:p w:rsidR="00A421E9" w:rsidRPr="00A421E9" w:rsidRDefault="00A421E9" w:rsidP="00A421E9">
      <w:pPr>
        <w:spacing w:line="360" w:lineRule="auto"/>
        <w:jc w:val="right"/>
        <w:rPr>
          <w:lang w:val="sr-Cyrl-RS"/>
        </w:rPr>
      </w:pPr>
      <w:r w:rsidRPr="00A421E9">
        <w:rPr>
          <w:lang w:val="sr-Cyrl-RS"/>
        </w:rPr>
        <w:t>Оснивачи:</w:t>
      </w:r>
    </w:p>
    <w:p w:rsidR="00A421E9" w:rsidRPr="00A421E9" w:rsidRDefault="00A421E9" w:rsidP="00A421E9">
      <w:pPr>
        <w:spacing w:line="360" w:lineRule="auto"/>
        <w:jc w:val="right"/>
        <w:rPr>
          <w:lang w:val="sr-Cyrl-RS"/>
        </w:rPr>
      </w:pPr>
      <w:r w:rsidRPr="00A421E9">
        <w:rPr>
          <w:lang w:val="sr-Cyrl-RS"/>
        </w:rPr>
        <w:t>_________________________</w:t>
      </w:r>
    </w:p>
    <w:p w:rsidR="00A421E9" w:rsidRPr="00A421E9" w:rsidRDefault="00A421E9" w:rsidP="00F15E93">
      <w:pPr>
        <w:spacing w:line="360" w:lineRule="auto"/>
        <w:jc w:val="right"/>
        <w:rPr>
          <w:lang w:val="sr-Cyrl-RS"/>
        </w:rPr>
      </w:pPr>
      <w:r w:rsidRPr="00A421E9">
        <w:rPr>
          <w:lang w:val="sr-Cyrl-RS"/>
        </w:rPr>
        <w:t>Александар Лешић</w:t>
      </w:r>
    </w:p>
    <w:p w:rsidR="00A421E9" w:rsidRPr="00A421E9" w:rsidRDefault="00A421E9" w:rsidP="00A421E9">
      <w:pPr>
        <w:spacing w:line="360" w:lineRule="auto"/>
        <w:jc w:val="right"/>
        <w:rPr>
          <w:lang w:val="sr-Cyrl-RS"/>
        </w:rPr>
      </w:pPr>
      <w:r w:rsidRPr="00A421E9">
        <w:rPr>
          <w:lang w:val="sr-Cyrl-RS"/>
        </w:rPr>
        <w:t>_________________________</w:t>
      </w:r>
    </w:p>
    <w:p w:rsidR="00A421E9" w:rsidRPr="00975DFC" w:rsidRDefault="00A421E9" w:rsidP="00A421E9">
      <w:pPr>
        <w:spacing w:line="360" w:lineRule="auto"/>
        <w:jc w:val="right"/>
        <w:rPr>
          <w:lang w:val="sr-Cyrl-RS"/>
        </w:rPr>
      </w:pPr>
      <w:r w:rsidRPr="00A421E9">
        <w:rPr>
          <w:lang w:val="sr-Cyrl-RS"/>
        </w:rPr>
        <w:t>Раде Лешић</w:t>
      </w:r>
    </w:p>
    <w:sectPr w:rsidR="00A421E9" w:rsidRPr="00975D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FE8"/>
    <w:multiLevelType w:val="hybridMultilevel"/>
    <w:tmpl w:val="E268513E"/>
    <w:lvl w:ilvl="0" w:tplc="9BCC5256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85491"/>
    <w:multiLevelType w:val="hybridMultilevel"/>
    <w:tmpl w:val="F5D21E62"/>
    <w:lvl w:ilvl="0" w:tplc="F20EBF38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186DE5"/>
    <w:multiLevelType w:val="hybridMultilevel"/>
    <w:tmpl w:val="558C532E"/>
    <w:lvl w:ilvl="0" w:tplc="F20EBF38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9B56DA"/>
    <w:multiLevelType w:val="hybridMultilevel"/>
    <w:tmpl w:val="18B09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AF4F64"/>
    <w:multiLevelType w:val="hybridMultilevel"/>
    <w:tmpl w:val="0E3C9A68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D90D56"/>
    <w:multiLevelType w:val="hybridMultilevel"/>
    <w:tmpl w:val="2182F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194E9E"/>
    <w:multiLevelType w:val="hybridMultilevel"/>
    <w:tmpl w:val="00FC07D0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966231"/>
    <w:multiLevelType w:val="hybridMultilevel"/>
    <w:tmpl w:val="4522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10192F"/>
    <w:multiLevelType w:val="hybridMultilevel"/>
    <w:tmpl w:val="31A88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7A75A9"/>
    <w:multiLevelType w:val="hybridMultilevel"/>
    <w:tmpl w:val="4C9ED88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5B0C06"/>
    <w:multiLevelType w:val="hybridMultilevel"/>
    <w:tmpl w:val="FA8EBF92"/>
    <w:lvl w:ilvl="0" w:tplc="953A690E">
      <w:start w:val="1"/>
      <w:numFmt w:val="decimal"/>
      <w:lvlText w:val="Члан %1."/>
      <w:lvlJc w:val="center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C21C53"/>
    <w:multiLevelType w:val="hybridMultilevel"/>
    <w:tmpl w:val="C6FE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DE6D5E"/>
    <w:multiLevelType w:val="hybridMultilevel"/>
    <w:tmpl w:val="1DAE114E"/>
    <w:lvl w:ilvl="0" w:tplc="F20EBF38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216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6B"/>
    <w:rsid w:val="00005395"/>
    <w:rsid w:val="00010409"/>
    <w:rsid w:val="00020247"/>
    <w:rsid w:val="000251ED"/>
    <w:rsid w:val="000514DB"/>
    <w:rsid w:val="00091361"/>
    <w:rsid w:val="000B0BA8"/>
    <w:rsid w:val="000C21F9"/>
    <w:rsid w:val="000C55E5"/>
    <w:rsid w:val="000D14F9"/>
    <w:rsid w:val="000D3D80"/>
    <w:rsid w:val="000F6A88"/>
    <w:rsid w:val="00110E9D"/>
    <w:rsid w:val="001A4B1D"/>
    <w:rsid w:val="001B3D9E"/>
    <w:rsid w:val="001D676B"/>
    <w:rsid w:val="001E072A"/>
    <w:rsid w:val="001F293A"/>
    <w:rsid w:val="002004A9"/>
    <w:rsid w:val="00203C16"/>
    <w:rsid w:val="00205C9F"/>
    <w:rsid w:val="002719FE"/>
    <w:rsid w:val="00272223"/>
    <w:rsid w:val="00273789"/>
    <w:rsid w:val="00273EDC"/>
    <w:rsid w:val="00276341"/>
    <w:rsid w:val="00281FCA"/>
    <w:rsid w:val="0028274B"/>
    <w:rsid w:val="00291677"/>
    <w:rsid w:val="00293139"/>
    <w:rsid w:val="00297152"/>
    <w:rsid w:val="002977C5"/>
    <w:rsid w:val="002B4CE1"/>
    <w:rsid w:val="002D01C2"/>
    <w:rsid w:val="002D6795"/>
    <w:rsid w:val="002E5BB5"/>
    <w:rsid w:val="002F1B71"/>
    <w:rsid w:val="00325D56"/>
    <w:rsid w:val="003432F5"/>
    <w:rsid w:val="00362A31"/>
    <w:rsid w:val="003829B2"/>
    <w:rsid w:val="00393182"/>
    <w:rsid w:val="003A330F"/>
    <w:rsid w:val="003F2660"/>
    <w:rsid w:val="004219D5"/>
    <w:rsid w:val="004648E3"/>
    <w:rsid w:val="00471E73"/>
    <w:rsid w:val="00474C57"/>
    <w:rsid w:val="00496BAE"/>
    <w:rsid w:val="004C47F4"/>
    <w:rsid w:val="004C5FD4"/>
    <w:rsid w:val="004D5687"/>
    <w:rsid w:val="004E0D7D"/>
    <w:rsid w:val="004F3404"/>
    <w:rsid w:val="004F440C"/>
    <w:rsid w:val="004F53D1"/>
    <w:rsid w:val="00512DFE"/>
    <w:rsid w:val="00533651"/>
    <w:rsid w:val="00533755"/>
    <w:rsid w:val="00534D9D"/>
    <w:rsid w:val="00546CB0"/>
    <w:rsid w:val="00550506"/>
    <w:rsid w:val="00557CF9"/>
    <w:rsid w:val="005901DA"/>
    <w:rsid w:val="005913AD"/>
    <w:rsid w:val="0059340D"/>
    <w:rsid w:val="005A3AA0"/>
    <w:rsid w:val="005A67DD"/>
    <w:rsid w:val="005D4D91"/>
    <w:rsid w:val="005F2765"/>
    <w:rsid w:val="00651841"/>
    <w:rsid w:val="00651BF1"/>
    <w:rsid w:val="00664F63"/>
    <w:rsid w:val="0066582D"/>
    <w:rsid w:val="006C7214"/>
    <w:rsid w:val="00705923"/>
    <w:rsid w:val="00714326"/>
    <w:rsid w:val="00734A5F"/>
    <w:rsid w:val="0073654B"/>
    <w:rsid w:val="0073720C"/>
    <w:rsid w:val="00760DD6"/>
    <w:rsid w:val="00761589"/>
    <w:rsid w:val="0077621C"/>
    <w:rsid w:val="00777B90"/>
    <w:rsid w:val="00787BB6"/>
    <w:rsid w:val="007A0B11"/>
    <w:rsid w:val="007A4C02"/>
    <w:rsid w:val="007C4C23"/>
    <w:rsid w:val="007D06B7"/>
    <w:rsid w:val="007E5597"/>
    <w:rsid w:val="007F4C96"/>
    <w:rsid w:val="00827C31"/>
    <w:rsid w:val="00832801"/>
    <w:rsid w:val="008453F7"/>
    <w:rsid w:val="008672E8"/>
    <w:rsid w:val="00886E87"/>
    <w:rsid w:val="0089682E"/>
    <w:rsid w:val="008E20FA"/>
    <w:rsid w:val="00906A40"/>
    <w:rsid w:val="00915EC6"/>
    <w:rsid w:val="00936F52"/>
    <w:rsid w:val="00950D8C"/>
    <w:rsid w:val="0095511C"/>
    <w:rsid w:val="009564E6"/>
    <w:rsid w:val="00975DFC"/>
    <w:rsid w:val="009C40EF"/>
    <w:rsid w:val="009D0F77"/>
    <w:rsid w:val="00A177C0"/>
    <w:rsid w:val="00A30076"/>
    <w:rsid w:val="00A33212"/>
    <w:rsid w:val="00A37232"/>
    <w:rsid w:val="00A421E9"/>
    <w:rsid w:val="00A54B6C"/>
    <w:rsid w:val="00A6594C"/>
    <w:rsid w:val="00A7566B"/>
    <w:rsid w:val="00A861F9"/>
    <w:rsid w:val="00A86957"/>
    <w:rsid w:val="00AA19C0"/>
    <w:rsid w:val="00AC4E8F"/>
    <w:rsid w:val="00AD178B"/>
    <w:rsid w:val="00AD48F1"/>
    <w:rsid w:val="00AF07F0"/>
    <w:rsid w:val="00B04F80"/>
    <w:rsid w:val="00B16CE0"/>
    <w:rsid w:val="00B4089D"/>
    <w:rsid w:val="00BA4863"/>
    <w:rsid w:val="00BB1CC2"/>
    <w:rsid w:val="00BE5A29"/>
    <w:rsid w:val="00C06B4E"/>
    <w:rsid w:val="00C34F8B"/>
    <w:rsid w:val="00C73720"/>
    <w:rsid w:val="00C959C7"/>
    <w:rsid w:val="00CB1B39"/>
    <w:rsid w:val="00CC6933"/>
    <w:rsid w:val="00CD15A6"/>
    <w:rsid w:val="00D07E6D"/>
    <w:rsid w:val="00D412AB"/>
    <w:rsid w:val="00D6338B"/>
    <w:rsid w:val="00D84AB4"/>
    <w:rsid w:val="00DC6264"/>
    <w:rsid w:val="00DD4FE9"/>
    <w:rsid w:val="00DF1DA4"/>
    <w:rsid w:val="00E0549D"/>
    <w:rsid w:val="00E363E5"/>
    <w:rsid w:val="00E4686F"/>
    <w:rsid w:val="00E53DF8"/>
    <w:rsid w:val="00E60E85"/>
    <w:rsid w:val="00E83CDB"/>
    <w:rsid w:val="00E967C2"/>
    <w:rsid w:val="00EB01AA"/>
    <w:rsid w:val="00EC15EA"/>
    <w:rsid w:val="00ED6BD4"/>
    <w:rsid w:val="00EE610C"/>
    <w:rsid w:val="00F0753B"/>
    <w:rsid w:val="00F15E93"/>
    <w:rsid w:val="00F17E95"/>
    <w:rsid w:val="00F3758C"/>
    <w:rsid w:val="00F864CB"/>
    <w:rsid w:val="00F96B5C"/>
    <w:rsid w:val="00FA50F2"/>
    <w:rsid w:val="00FA5F4C"/>
    <w:rsid w:val="00FC0A21"/>
    <w:rsid w:val="00FC5705"/>
    <w:rsid w:val="00FC5B04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A5F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21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A5F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2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33 stav 1 I 34, Zakna o zadužbinama i fondacijama, osnivač Aleksandar Lešić i Rade Lešić,  Beograd, ulica Prote Mateje broj  61, jmbg 0306961710334, dana 30 juna 2019 doneo je</vt:lpstr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33 stav 1 I 34, Zakna o zadužbinama i fondacijama, osnivač Aleksandar Lešić i Rade Lešić,  Beograd, ulica Prote Mateje broj  61, jmbg 0306961710334, dana 30 juna 2019 doneo je</dc:title>
  <dc:creator>Aleksandar Lesic</dc:creator>
  <cp:lastModifiedBy>Korisnik</cp:lastModifiedBy>
  <cp:revision>2</cp:revision>
  <cp:lastPrinted>2019-07-01T07:11:00Z</cp:lastPrinted>
  <dcterms:created xsi:type="dcterms:W3CDTF">2022-05-02T13:24:00Z</dcterms:created>
  <dcterms:modified xsi:type="dcterms:W3CDTF">2022-05-02T13:24:00Z</dcterms:modified>
</cp:coreProperties>
</file>